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AF75E" w14:textId="77777777" w:rsidR="00125627" w:rsidRDefault="00125627" w:rsidP="0057105E">
      <w:pPr>
        <w:jc w:val="center"/>
        <w:rPr>
          <w:rFonts w:ascii="Times New Roman" w:hAnsi="Times New Roman" w:cs="Times New Roman"/>
          <w:b/>
          <w:sz w:val="32"/>
        </w:rPr>
      </w:pPr>
    </w:p>
    <w:p w14:paraId="5D1B9DEF" w14:textId="77777777" w:rsidR="009B3D41" w:rsidRDefault="0057105E" w:rsidP="0057105E">
      <w:pPr>
        <w:jc w:val="center"/>
        <w:rPr>
          <w:rFonts w:ascii="Times New Roman" w:hAnsi="Times New Roman" w:cs="Times New Roman"/>
          <w:b/>
          <w:sz w:val="28"/>
        </w:rPr>
      </w:pPr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69606CBE" w14:textId="5C78491F" w:rsidR="0057105E" w:rsidRPr="009C3000" w:rsidRDefault="002D6794" w:rsidP="005710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CILJANA ZNANSTVENA ISTRAŽIVANJA</w:t>
      </w:r>
    </w:p>
    <w:p w14:paraId="3338B155" w14:textId="0E2462F5" w:rsidR="0057105E" w:rsidRPr="002B2B9B" w:rsidRDefault="0057105E" w:rsidP="0057105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370F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33E0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r w:rsidRPr="00F97D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0F7CA78" w14:textId="77777777" w:rsidR="0057105E" w:rsidRPr="002B2B9B" w:rsidRDefault="0057105E" w:rsidP="0057105E">
      <w:pPr>
        <w:jc w:val="center"/>
        <w:rPr>
          <w:rFonts w:ascii="Times New Roman" w:hAnsi="Times New Roman" w:cs="Times New Roman"/>
          <w:b/>
          <w:sz w:val="24"/>
        </w:rPr>
      </w:pPr>
    </w:p>
    <w:p w14:paraId="5D1F2719" w14:textId="1E1ED9DD" w:rsidR="0057105E" w:rsidRPr="009C3000" w:rsidRDefault="0057105E" w:rsidP="0057105E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Pr="009C3000"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1</w:t>
      </w: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72D527EB" w14:textId="0014D24C" w:rsidR="006D30F0" w:rsidRDefault="007212BF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Postupak dodjele bespovratnih sredstava</w:t>
      </w:r>
    </w:p>
    <w:p w14:paraId="0E0EF984" w14:textId="5FC6386A" w:rsidR="00BE21C5" w:rsidRPr="002B2B9B" w:rsidRDefault="00505451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ADMINISTRATIVNA PROVJERA</w:t>
      </w:r>
      <w:r w:rsidR="003C7549"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</w:t>
      </w: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PROVJERA PRIHVATLJIVOSTI PRIJAVITELJA</w:t>
      </w:r>
      <w:r w:rsidR="00FB3BA1">
        <w:rPr>
          <w:rFonts w:ascii="TimesNewRomanPS-BoldMT" w:hAnsi="TimesNewRomanPS-BoldMT"/>
          <w:b/>
          <w:bCs/>
          <w:color w:val="000000"/>
          <w:sz w:val="28"/>
          <w:szCs w:val="28"/>
        </w:rPr>
        <w:t>, PARTNERA</w:t>
      </w: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I PROJEKTA</w:t>
      </w:r>
      <w:r w:rsidR="003C7549"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, OCJENA KVALITETE I PROVJERA PRIHVATLJIVOSTI TROŠKOVA</w:t>
      </w:r>
    </w:p>
    <w:p w14:paraId="62FC2A7F" w14:textId="77777777" w:rsidR="00917A93" w:rsidRDefault="00917A93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5F7DD5C0" w14:textId="77777777" w:rsidR="006D30F0" w:rsidRPr="002B2B9B" w:rsidRDefault="006D30F0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03AEF57B" w14:textId="4081946E" w:rsidR="002F6E2C" w:rsidRPr="002B2B9B" w:rsidRDefault="002F6E2C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6C5AA856" w14:textId="77777777" w:rsidR="002F6E2C" w:rsidRPr="002B2B9B" w:rsidRDefault="002F6E2C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890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917A93" w:rsidRPr="002B2B9B" w14:paraId="5EB28F40" w14:textId="77777777" w:rsidTr="006D30F0">
        <w:tc>
          <w:tcPr>
            <w:tcW w:w="3397" w:type="dxa"/>
            <w:shd w:val="clear" w:color="auto" w:fill="D9E2F3" w:themeFill="accent1" w:themeFillTint="33"/>
            <w:vAlign w:val="center"/>
          </w:tcPr>
          <w:p w14:paraId="48FA9988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Naziv Poziva </w:t>
            </w:r>
          </w:p>
        </w:tc>
        <w:tc>
          <w:tcPr>
            <w:tcW w:w="5953" w:type="dxa"/>
            <w:vAlign w:val="center"/>
          </w:tcPr>
          <w:p w14:paraId="50E0E4B3" w14:textId="3D431B9E" w:rsidR="00917A93" w:rsidRPr="00E504B8" w:rsidRDefault="002D6794" w:rsidP="006D3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znanstvena istraživanja</w:t>
            </w:r>
          </w:p>
        </w:tc>
      </w:tr>
      <w:tr w:rsidR="00917A93" w:rsidRPr="002B2B9B" w14:paraId="3C8D56DF" w14:textId="77777777" w:rsidTr="006D30F0">
        <w:tc>
          <w:tcPr>
            <w:tcW w:w="3397" w:type="dxa"/>
            <w:shd w:val="clear" w:color="auto" w:fill="D9E2F3" w:themeFill="accent1" w:themeFillTint="33"/>
            <w:vAlign w:val="center"/>
          </w:tcPr>
          <w:p w14:paraId="032E7D7E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Referentna oznaka Poziva </w:t>
            </w:r>
          </w:p>
        </w:tc>
        <w:tc>
          <w:tcPr>
            <w:tcW w:w="5953" w:type="dxa"/>
            <w:vAlign w:val="center"/>
          </w:tcPr>
          <w:p w14:paraId="29910C30" w14:textId="77777777" w:rsidR="00917A93" w:rsidRPr="002B2B9B" w:rsidRDefault="00917A93" w:rsidP="006D30F0"/>
        </w:tc>
      </w:tr>
      <w:tr w:rsidR="00917A93" w:rsidRPr="002B2B9B" w14:paraId="5D4D1803" w14:textId="77777777" w:rsidTr="006D30F0">
        <w:tc>
          <w:tcPr>
            <w:tcW w:w="3397" w:type="dxa"/>
            <w:shd w:val="clear" w:color="auto" w:fill="D9E2F3" w:themeFill="accent1" w:themeFillTint="33"/>
          </w:tcPr>
          <w:p w14:paraId="154A73CB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prijavitelja</w:t>
            </w:r>
          </w:p>
        </w:tc>
        <w:tc>
          <w:tcPr>
            <w:tcW w:w="5953" w:type="dxa"/>
            <w:vAlign w:val="center"/>
          </w:tcPr>
          <w:p w14:paraId="6448F0DC" w14:textId="77777777" w:rsidR="00917A93" w:rsidRPr="002B2B9B" w:rsidRDefault="00917A93" w:rsidP="006D30F0"/>
        </w:tc>
      </w:tr>
      <w:tr w:rsidR="00917A93" w:rsidRPr="002B2B9B" w14:paraId="3D50A8C8" w14:textId="77777777" w:rsidTr="006D30F0">
        <w:tc>
          <w:tcPr>
            <w:tcW w:w="3397" w:type="dxa"/>
            <w:shd w:val="clear" w:color="auto" w:fill="D9E2F3" w:themeFill="accent1" w:themeFillTint="33"/>
          </w:tcPr>
          <w:p w14:paraId="719F2119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projektnog prijedloga</w:t>
            </w:r>
          </w:p>
        </w:tc>
        <w:tc>
          <w:tcPr>
            <w:tcW w:w="5953" w:type="dxa"/>
          </w:tcPr>
          <w:p w14:paraId="00C5BF83" w14:textId="77777777" w:rsidR="00917A93" w:rsidRPr="002B2B9B" w:rsidRDefault="00917A93" w:rsidP="006D30F0"/>
        </w:tc>
      </w:tr>
      <w:tr w:rsidR="00917A93" w:rsidRPr="002B2B9B" w14:paraId="7B78FEC7" w14:textId="77777777" w:rsidTr="006D30F0">
        <w:tc>
          <w:tcPr>
            <w:tcW w:w="3397" w:type="dxa"/>
            <w:shd w:val="clear" w:color="auto" w:fill="D9E2F3" w:themeFill="accent1" w:themeFillTint="33"/>
          </w:tcPr>
          <w:p w14:paraId="5A67D03B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Referentna oznaka projektnog prijedloga</w:t>
            </w:r>
          </w:p>
        </w:tc>
        <w:tc>
          <w:tcPr>
            <w:tcW w:w="5953" w:type="dxa"/>
          </w:tcPr>
          <w:p w14:paraId="5BAC48FD" w14:textId="77777777" w:rsidR="00917A93" w:rsidRPr="002B2B9B" w:rsidRDefault="00917A93" w:rsidP="006D30F0"/>
        </w:tc>
      </w:tr>
    </w:tbl>
    <w:p w14:paraId="2F053E87" w14:textId="77777777" w:rsidR="002F6E2C" w:rsidRDefault="002F6E2C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7985F00F" w14:textId="0BDF7921" w:rsidR="005472E5" w:rsidRPr="002B2B9B" w:rsidRDefault="00505451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KONTROLNA LISTA ZA ADMINISTRATIVNU PROVJERU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I PROVJER</w:t>
      </w:r>
      <w:r w:rsidR="003C7549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U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PRIHVATLJIVOSTI PRIJAVITELJA</w:t>
      </w:r>
      <w:r w:rsidR="00FB3BA1">
        <w:rPr>
          <w:rFonts w:ascii="TimesNewRomanPS-BoldMT" w:hAnsi="TimesNewRomanPS-BoldMT"/>
          <w:b/>
          <w:bCs/>
          <w:color w:val="000000"/>
          <w:sz w:val="24"/>
          <w:szCs w:val="24"/>
        </w:rPr>
        <w:t>, PARTNERA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I PROJEKTA</w:t>
      </w:r>
    </w:p>
    <w:p w14:paraId="26A4CA58" w14:textId="1AF36644" w:rsidR="00505451" w:rsidRPr="002B2B9B" w:rsidRDefault="00505451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5672"/>
        <w:gridCol w:w="1510"/>
        <w:gridCol w:w="1532"/>
      </w:tblGrid>
      <w:tr w:rsidR="005472E5" w:rsidRPr="002B2B9B" w14:paraId="544519A9" w14:textId="77777777" w:rsidTr="0088353A">
        <w:tc>
          <w:tcPr>
            <w:tcW w:w="636" w:type="dxa"/>
            <w:shd w:val="clear" w:color="auto" w:fill="D9E2F3" w:themeFill="accent1" w:themeFillTint="33"/>
            <w:vAlign w:val="center"/>
          </w:tcPr>
          <w:p w14:paraId="4D5B5E06" w14:textId="66A4393E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672" w:type="dxa"/>
            <w:shd w:val="clear" w:color="auto" w:fill="D9E2F3" w:themeFill="accent1" w:themeFillTint="33"/>
            <w:vAlign w:val="center"/>
          </w:tcPr>
          <w:p w14:paraId="4532FAB3" w14:textId="39522059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>Kriteriji za administrativnu provjeru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4FC87BCB" w14:textId="45904977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</w:t>
            </w:r>
            <w:r w:rsidR="003770EF"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/NP</w:t>
            </w: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2" w:type="dxa"/>
            <w:shd w:val="clear" w:color="auto" w:fill="D9E2F3" w:themeFill="accent1" w:themeFillTint="33"/>
            <w:vAlign w:val="center"/>
          </w:tcPr>
          <w:p w14:paraId="5942019F" w14:textId="4AB3E8DB" w:rsidR="00505451" w:rsidRPr="002B2B9B" w:rsidRDefault="00DC2244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505451" w:rsidRPr="002B2B9B" w14:paraId="18961980" w14:textId="77777777" w:rsidTr="0088353A">
        <w:tc>
          <w:tcPr>
            <w:tcW w:w="636" w:type="dxa"/>
            <w:vAlign w:val="center"/>
          </w:tcPr>
          <w:p w14:paraId="79F64D9F" w14:textId="0C3DF8D8" w:rsidR="00505451" w:rsidRPr="002B2B9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  <w:vAlign w:val="center"/>
          </w:tcPr>
          <w:p w14:paraId="664B64F9" w14:textId="77777777" w:rsidR="0019245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Projektni prijedlog napisan je na hrvatskom jeziku i latiničnom pismu, sva tražena dokumentacija je na hrvatskom jeziku ili prevedena na hrvatski jezik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CB5CF" w14:textId="1C692631" w:rsidR="0058239C" w:rsidRPr="00FF4C7E" w:rsidRDefault="0058239C" w:rsidP="00E504B8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Izuzev Obrasca 2. Dodatni informacijski obrazac i Obrasca </w:t>
            </w:r>
            <w:r w:rsidR="00403DE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FF4C7E">
              <w:rPr>
                <w:rFonts w:ascii="Times New Roman" w:hAnsi="Times New Roman" w:cs="Times New Roman"/>
                <w:i/>
                <w:sz w:val="24"/>
                <w:szCs w:val="24"/>
              </w:rPr>
              <w:t>.a Životopis voditelja projekta na engleskom jeziku, koji se dostavljaju na engleskom jeziku.</w:t>
            </w:r>
          </w:p>
        </w:tc>
        <w:tc>
          <w:tcPr>
            <w:tcW w:w="1510" w:type="dxa"/>
            <w:vAlign w:val="center"/>
          </w:tcPr>
          <w:p w14:paraId="77A7B983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884C568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9C" w:rsidRPr="002B2B9B" w14:paraId="4A31D0E5" w14:textId="77777777" w:rsidTr="0088353A">
        <w:tc>
          <w:tcPr>
            <w:tcW w:w="636" w:type="dxa"/>
            <w:vAlign w:val="center"/>
          </w:tcPr>
          <w:p w14:paraId="778D8FC4" w14:textId="4804A7FB" w:rsidR="0058239C" w:rsidRPr="002B2B9B" w:rsidRDefault="00E81D1A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2" w:type="dxa"/>
            <w:vAlign w:val="center"/>
          </w:tcPr>
          <w:p w14:paraId="0CD14C44" w14:textId="34390854" w:rsidR="0058239C" w:rsidRPr="002B2B9B" w:rsidRDefault="0058239C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 je dostavio Obrazac 2. Dodatni informacijski obrazac.</w:t>
            </w:r>
          </w:p>
        </w:tc>
        <w:tc>
          <w:tcPr>
            <w:tcW w:w="1510" w:type="dxa"/>
            <w:vAlign w:val="center"/>
          </w:tcPr>
          <w:p w14:paraId="54677C22" w14:textId="77777777" w:rsidR="0058239C" w:rsidRPr="002B2B9B" w:rsidRDefault="0058239C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111FD5E" w14:textId="77777777" w:rsidR="0058239C" w:rsidRPr="002B2B9B" w:rsidRDefault="0058239C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51" w:rsidRPr="002B2B9B" w14:paraId="7F03C861" w14:textId="77777777" w:rsidTr="0088353A">
        <w:tc>
          <w:tcPr>
            <w:tcW w:w="636" w:type="dxa"/>
            <w:vAlign w:val="center"/>
          </w:tcPr>
          <w:p w14:paraId="515CFA92" w14:textId="08EADD2D" w:rsidR="00505451" w:rsidRPr="002B2B9B" w:rsidRDefault="00E81D1A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901" w:rsidRPr="002B2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6FEB748C" w14:textId="31886A09" w:rsidR="00505451" w:rsidRPr="00BD3AB9" w:rsidRDefault="00D92901" w:rsidP="00BA79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Obrazac </w:t>
            </w:r>
            <w:r w:rsidR="00BA7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. Izjava prijavitelja o</w:t>
            </w:r>
            <w:r w:rsidR="003770EF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istinitosti podataka, izbjegavanju dvostrukog financiranja </w:t>
            </w:r>
            <w:r w:rsidR="00311C27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ispunjavanju preduvjeta za sudjelovanje u postupku dodjele</w:t>
            </w:r>
            <w:r w:rsidR="0069514B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na način 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70EF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2DE2E3EB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44E684A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F9E" w:rsidRPr="002B2B9B" w14:paraId="662AD088" w14:textId="77777777" w:rsidTr="0088353A">
        <w:tc>
          <w:tcPr>
            <w:tcW w:w="636" w:type="dxa"/>
            <w:vAlign w:val="center"/>
          </w:tcPr>
          <w:p w14:paraId="240FA506" w14:textId="3533C3BE" w:rsidR="00475F9E" w:rsidRPr="00485235" w:rsidRDefault="00E81D1A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F9E" w:rsidRPr="004852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2" w:type="dxa"/>
            <w:vAlign w:val="center"/>
          </w:tcPr>
          <w:p w14:paraId="073A9C44" w14:textId="469F0DF3" w:rsidR="00475F9E" w:rsidRPr="00485235" w:rsidRDefault="00475F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>Partne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 xml:space="preserve"> dostavi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 xml:space="preserve"> Obrazac</w:t>
            </w:r>
            <w:r w:rsidR="00BA791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>. Izjava partnera o istinitosti podataka, izbjegavanju dvostrukog financiranja i ispunjavanju preduvjeta za sudjelovanje u postupku dodjele na način 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0" w:type="dxa"/>
            <w:vAlign w:val="center"/>
          </w:tcPr>
          <w:p w14:paraId="6E89A24F" w14:textId="77777777" w:rsidR="00475F9E" w:rsidRPr="002B2B9B" w:rsidRDefault="00475F9E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124A716" w14:textId="77777777" w:rsidR="00475F9E" w:rsidRPr="002B2B9B" w:rsidRDefault="00475F9E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51" w:rsidRPr="002B2B9B" w14:paraId="54FCC3EC" w14:textId="77777777" w:rsidTr="0088353A">
        <w:tc>
          <w:tcPr>
            <w:tcW w:w="636" w:type="dxa"/>
            <w:vAlign w:val="center"/>
          </w:tcPr>
          <w:p w14:paraId="4F2B27D9" w14:textId="5EE7043C" w:rsidR="00505451" w:rsidRPr="002B2B9B" w:rsidRDefault="00E81D1A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901" w:rsidRPr="002B2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6C7208DC" w14:textId="27FA8FFE" w:rsidR="00505451" w:rsidRPr="002B2B9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 w:rsidR="00CF0454">
              <w:rPr>
                <w:rFonts w:ascii="Times New Roman" w:hAnsi="Times New Roman" w:cs="Times New Roman"/>
                <w:sz w:val="24"/>
                <w:szCs w:val="24"/>
              </w:rPr>
              <w:t xml:space="preserve">/partner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je dostavio Obrazac </w:t>
            </w:r>
            <w:r w:rsidR="00BA7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. Skupna izjava na način</w:t>
            </w:r>
            <w:r w:rsidR="00311C27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49E5A" w14:textId="2F222296" w:rsidR="0019245B" w:rsidRPr="002B2B9B" w:rsidRDefault="0019245B" w:rsidP="00CF04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Nije primjenjivo za</w:t>
            </w:r>
            <w:r w:rsidR="005823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velika poduzeća i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istraživačke organizacije</w:t>
            </w:r>
          </w:p>
        </w:tc>
        <w:tc>
          <w:tcPr>
            <w:tcW w:w="1510" w:type="dxa"/>
            <w:vAlign w:val="center"/>
          </w:tcPr>
          <w:p w14:paraId="575BB976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4E6CABE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1444361B" w14:textId="77777777" w:rsidTr="0088353A">
        <w:tc>
          <w:tcPr>
            <w:tcW w:w="636" w:type="dxa"/>
            <w:vAlign w:val="center"/>
          </w:tcPr>
          <w:p w14:paraId="7410D7D2" w14:textId="73E01D7F" w:rsidR="00413DCD" w:rsidRPr="002B2B9B" w:rsidDel="00BC051F" w:rsidRDefault="00CF0454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4534875A" w14:textId="3D93BB0B" w:rsidR="00413DCD" w:rsidRPr="002B2B9B" w:rsidDel="00BC051F" w:rsidRDefault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>Prijavitelj je dostavio popunjen Obrazac</w:t>
            </w:r>
            <w:r w:rsidR="0047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Izjava o </w:t>
            </w: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>usklađenosti projektnog prijedloga s načelom „ne nanosi bitnu štetu“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0B396F79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5763E63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B6" w:rsidRPr="002B2B9B" w14:paraId="33D295D7" w14:textId="77777777" w:rsidTr="0088353A">
        <w:tc>
          <w:tcPr>
            <w:tcW w:w="636" w:type="dxa"/>
            <w:vAlign w:val="center"/>
          </w:tcPr>
          <w:p w14:paraId="74F7282C" w14:textId="321044A5" w:rsidR="00934FB6" w:rsidRDefault="00934FB6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2" w:type="dxa"/>
            <w:vAlign w:val="center"/>
          </w:tcPr>
          <w:p w14:paraId="48CD25E2" w14:textId="6E77E767" w:rsidR="00934FB6" w:rsidRPr="00BC051F" w:rsidRDefault="00934FB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/partner</w:t>
            </w:r>
            <w:r w:rsidRPr="00934FB6">
              <w:rPr>
                <w:rFonts w:ascii="Times New Roman" w:hAnsi="Times New Roman" w:cs="Times New Roman"/>
                <w:sz w:val="24"/>
                <w:szCs w:val="24"/>
              </w:rPr>
              <w:t xml:space="preserve"> je dostavio ispunjen Obrazac 7. Izjava prijavitelja o statusu s obzirom na (ne)povrativost poreza na dodanu vrijednost</w:t>
            </w:r>
          </w:p>
        </w:tc>
        <w:tc>
          <w:tcPr>
            <w:tcW w:w="1510" w:type="dxa"/>
            <w:vAlign w:val="center"/>
          </w:tcPr>
          <w:p w14:paraId="0133195C" w14:textId="77777777" w:rsidR="00934FB6" w:rsidRPr="002B2B9B" w:rsidRDefault="00934FB6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0609220" w14:textId="77777777" w:rsidR="00934FB6" w:rsidRPr="002B2B9B" w:rsidRDefault="00934FB6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1C" w:rsidRPr="002B2B9B" w14:paraId="425B67E3" w14:textId="77777777" w:rsidTr="0088353A">
        <w:tc>
          <w:tcPr>
            <w:tcW w:w="636" w:type="dxa"/>
            <w:vAlign w:val="center"/>
          </w:tcPr>
          <w:p w14:paraId="42896904" w14:textId="7C1227F1" w:rsidR="00AC511C" w:rsidRPr="00FF4C7E" w:rsidRDefault="00934FB6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11C" w:rsidRPr="00FF4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2" w:type="dxa"/>
            <w:vAlign w:val="center"/>
          </w:tcPr>
          <w:p w14:paraId="2C8E8496" w14:textId="78EF9FFB" w:rsidR="00AC511C" w:rsidRPr="00FF4C7E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E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popunjen Obrazac 9. </w:t>
            </w:r>
            <w:r w:rsidR="00803C1F" w:rsidRPr="00FF4C7E">
              <w:rPr>
                <w:rFonts w:ascii="Times New Roman" w:hAnsi="Times New Roman" w:cs="Times New Roman"/>
                <w:sz w:val="24"/>
                <w:szCs w:val="24"/>
              </w:rPr>
              <w:t>Doprinos Strategiji pametne specijalizacije 2029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9C">
              <w:rPr>
                <w:rFonts w:ascii="Times New Roman" w:hAnsi="Times New Roman" w:cs="Times New Roman"/>
                <w:i/>
                <w:sz w:val="24"/>
                <w:szCs w:val="24"/>
              </w:rPr>
              <w:t>(ako je primjenjivo)</w:t>
            </w:r>
            <w:r w:rsidR="007212BF" w:rsidRPr="00FF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728148EE" w14:textId="77777777" w:rsidR="00AC511C" w:rsidRPr="002B2B9B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4D7B584" w14:textId="77777777" w:rsidR="00AC511C" w:rsidRPr="002B2B9B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5522B0B0" w14:textId="77777777" w:rsidTr="0088353A">
        <w:tc>
          <w:tcPr>
            <w:tcW w:w="636" w:type="dxa"/>
            <w:vAlign w:val="center"/>
          </w:tcPr>
          <w:p w14:paraId="30F486BD" w14:textId="103F539C" w:rsidR="00413DCD" w:rsidRDefault="00934FB6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2FE1D4CE" w14:textId="065FC4E2" w:rsidR="00413DCD" w:rsidRPr="00BC051F" w:rsidRDefault="00413DCD" w:rsidP="006D54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Prijavitelj je </w:t>
            </w:r>
            <w:r w:rsidR="006D54E5">
              <w:rPr>
                <w:rFonts w:ascii="Times New Roman" w:hAnsi="Times New Roman" w:cs="Times New Roman"/>
                <w:sz w:val="24"/>
                <w:szCs w:val="24"/>
              </w:rPr>
              <w:t>popunio online početnu anketu</w:t>
            </w:r>
            <w:r w:rsidR="00EF1B87">
              <w:rPr>
                <w:rFonts w:ascii="Times New Roman" w:hAnsi="Times New Roman" w:cs="Times New Roman"/>
                <w:sz w:val="24"/>
                <w:szCs w:val="24"/>
              </w:rPr>
              <w:t xml:space="preserve"> sukladno uputama za istu.</w:t>
            </w:r>
            <w:r w:rsidR="006D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05ADBC01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5122BAE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1322D8B1" w14:textId="77777777" w:rsidTr="0088353A">
        <w:tc>
          <w:tcPr>
            <w:tcW w:w="636" w:type="dxa"/>
            <w:vAlign w:val="center"/>
          </w:tcPr>
          <w:p w14:paraId="39BA77B7" w14:textId="7458465B" w:rsidR="00413DCD" w:rsidRDefault="00934FB6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418F83B8" w14:textId="0513E948" w:rsidR="00413DCD" w:rsidRPr="004A630E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</w:t>
            </w:r>
            <w:r w:rsidR="007212B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>okaze o projektnom timu na način 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39BCF453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0F5DCC3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9C" w:rsidRPr="002B2B9B" w14:paraId="504FD881" w14:textId="77777777" w:rsidTr="0088353A">
        <w:tc>
          <w:tcPr>
            <w:tcW w:w="636" w:type="dxa"/>
            <w:vAlign w:val="center"/>
          </w:tcPr>
          <w:p w14:paraId="5D0230AE" w14:textId="43D742D7" w:rsidR="0058239C" w:rsidRDefault="00934FB6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38125E66" w14:textId="27D8BD61" w:rsidR="0058239C" w:rsidRPr="004A630E" w:rsidRDefault="005823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okaze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istraživačkom</w:t>
            </w: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 timu na način opisan u Uputama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33BC4B11" w14:textId="77777777" w:rsidR="0058239C" w:rsidRPr="002B2B9B" w:rsidRDefault="0058239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998A71D" w14:textId="77777777" w:rsidR="0058239C" w:rsidRPr="002B2B9B" w:rsidRDefault="0058239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69C9D895" w14:textId="77777777" w:rsidTr="0088353A">
        <w:tc>
          <w:tcPr>
            <w:tcW w:w="636" w:type="dxa"/>
            <w:vAlign w:val="center"/>
          </w:tcPr>
          <w:p w14:paraId="5AF7D7BB" w14:textId="02DF4507" w:rsidR="00413DCD" w:rsidRPr="00BC2AB3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FB6" w:rsidRPr="00BC2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DCD" w:rsidRPr="00BC2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2618AB4B" w14:textId="323B0362" w:rsidR="00CF0454" w:rsidRPr="00BC2AB3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AB3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 w:rsidR="00CF0454" w:rsidRPr="00BC2AB3">
              <w:rPr>
                <w:rFonts w:ascii="Times New Roman" w:hAnsi="Times New Roman" w:cs="Times New Roman"/>
                <w:sz w:val="24"/>
                <w:szCs w:val="24"/>
              </w:rPr>
              <w:t>/partner</w:t>
            </w:r>
            <w:r w:rsidRPr="00BC2AB3">
              <w:rPr>
                <w:rFonts w:ascii="Times New Roman" w:hAnsi="Times New Roman" w:cs="Times New Roman"/>
                <w:sz w:val="24"/>
                <w:szCs w:val="24"/>
              </w:rPr>
              <w:t xml:space="preserve"> je dostavio </w:t>
            </w:r>
            <w:r w:rsidR="00965FFA" w:rsidRPr="00BC2AB3">
              <w:rPr>
                <w:rFonts w:ascii="Times New Roman" w:hAnsi="Times New Roman" w:cs="Times New Roman"/>
                <w:sz w:val="24"/>
                <w:szCs w:val="24"/>
              </w:rPr>
              <w:t xml:space="preserve">godišnje izvješće za </w:t>
            </w:r>
            <w:r w:rsidRPr="00BC2AB3">
              <w:rPr>
                <w:rFonts w:ascii="Times New Roman" w:hAnsi="Times New Roman" w:cs="Times New Roman"/>
                <w:sz w:val="24"/>
                <w:szCs w:val="24"/>
              </w:rPr>
              <w:t xml:space="preserve">zadnje odobreno računovodstveno razdoblje </w:t>
            </w:r>
            <w:r w:rsidR="00965FFA" w:rsidRPr="00BC2AB3">
              <w:rPr>
                <w:rFonts w:ascii="Times New Roman" w:hAnsi="Times New Roman" w:cs="Times New Roman"/>
                <w:sz w:val="24"/>
                <w:szCs w:val="24"/>
              </w:rPr>
              <w:t>ili ekvivalentn</w:t>
            </w:r>
            <w:r w:rsidR="0058239C" w:rsidRPr="00BC2AB3">
              <w:rPr>
                <w:rFonts w:ascii="Times New Roman" w:hAnsi="Times New Roman" w:cs="Times New Roman"/>
                <w:sz w:val="24"/>
                <w:szCs w:val="24"/>
              </w:rPr>
              <w:t>o godišnje</w:t>
            </w:r>
            <w:r w:rsidR="00965FFA" w:rsidRPr="00BC2AB3">
              <w:rPr>
                <w:rFonts w:ascii="Times New Roman" w:hAnsi="Times New Roman" w:cs="Times New Roman"/>
                <w:sz w:val="24"/>
                <w:szCs w:val="24"/>
              </w:rPr>
              <w:t xml:space="preserve"> izvješć</w:t>
            </w:r>
            <w:r w:rsidR="0058239C" w:rsidRPr="00BC2AB3">
              <w:rPr>
                <w:rFonts w:ascii="Times New Roman" w:hAnsi="Times New Roman" w:cs="Times New Roman"/>
                <w:sz w:val="24"/>
                <w:szCs w:val="24"/>
              </w:rPr>
              <w:t>e za zadnju dostupnu godinu</w:t>
            </w:r>
            <w:r w:rsidRPr="00BC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AB3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="00CF1E21" w:rsidRPr="00BC2AB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11C1525" w14:textId="52E0EDF2" w:rsidR="00413DCD" w:rsidRPr="00BC2AB3" w:rsidRDefault="00CF0454" w:rsidP="00413DCD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*Nije primjenjivo za </w:t>
            </w:r>
            <w:r w:rsidR="0058239C" w:rsidRPr="00BC2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javne </w:t>
            </w:r>
            <w:r w:rsidRPr="00BC2AB3">
              <w:rPr>
                <w:rFonts w:ascii="Times New Roman" w:hAnsi="Times New Roman" w:cs="Times New Roman"/>
                <w:iCs/>
                <w:sz w:val="24"/>
                <w:szCs w:val="24"/>
              </w:rPr>
              <w:t>istraživačke organizacije</w:t>
            </w:r>
          </w:p>
        </w:tc>
        <w:tc>
          <w:tcPr>
            <w:tcW w:w="1510" w:type="dxa"/>
            <w:vAlign w:val="center"/>
          </w:tcPr>
          <w:p w14:paraId="5D642214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57C39FF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79" w:rsidRPr="002B2B9B" w14:paraId="1EB16295" w14:textId="77777777" w:rsidTr="0088353A">
        <w:tc>
          <w:tcPr>
            <w:tcW w:w="636" w:type="dxa"/>
            <w:vAlign w:val="center"/>
          </w:tcPr>
          <w:p w14:paraId="6AADED9C" w14:textId="45E9655B" w:rsidR="00842A79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290A4A8D" w14:textId="7A7C2A72" w:rsidR="00F01A52" w:rsidRDefault="00842A79" w:rsidP="00F01A52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Prijavitelj/partner je dostavio d</w:t>
            </w:r>
            <w:r w:rsidRPr="00842A79">
              <w:rPr>
                <w:rFonts w:ascii="Times New Roman" w:hAnsi="Times New Roman" w:cs="Times New Roman"/>
                <w:sz w:val="24"/>
                <w:szCs w:val="24"/>
              </w:rPr>
              <w:t>okaz o osiguranju vlastitih sredstava za sufinanciranje predloženog projekta</w:t>
            </w:r>
            <w:r w:rsidR="00F0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A52" w:rsidRPr="002164F8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="00F01A5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D81644C" w14:textId="3E4394DC" w:rsidR="00842A79" w:rsidRDefault="00F01A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54">
              <w:rPr>
                <w:rFonts w:ascii="Times New Roman" w:hAnsi="Times New Roman" w:cs="Times New Roman"/>
                <w:iCs/>
                <w:sz w:val="24"/>
                <w:szCs w:val="24"/>
              </w:rPr>
              <w:t>*Nije primjenjivo za istraživačke organizacije</w:t>
            </w:r>
          </w:p>
        </w:tc>
        <w:tc>
          <w:tcPr>
            <w:tcW w:w="1510" w:type="dxa"/>
            <w:vAlign w:val="center"/>
          </w:tcPr>
          <w:p w14:paraId="57F17D4B" w14:textId="77777777" w:rsidR="00842A79" w:rsidRPr="002B2B9B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6607D3C" w14:textId="77777777" w:rsidR="00842A79" w:rsidRPr="002B2B9B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79" w:rsidRPr="002B2B9B" w14:paraId="35D69241" w14:textId="77777777" w:rsidTr="0088353A">
        <w:tc>
          <w:tcPr>
            <w:tcW w:w="636" w:type="dxa"/>
            <w:vAlign w:val="center"/>
          </w:tcPr>
          <w:p w14:paraId="6D27C918" w14:textId="52669886" w:rsidR="00842A79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34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2A5A9F93" w14:textId="1909BCC3" w:rsidR="00842A79" w:rsidRDefault="00842A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Prijavitelj/partner je dostavio i</w:t>
            </w:r>
            <w:r w:rsidRPr="00842A79">
              <w:rPr>
                <w:rFonts w:ascii="Times New Roman" w:hAnsi="Times New Roman" w:cs="Times New Roman"/>
                <w:sz w:val="24"/>
                <w:szCs w:val="24"/>
              </w:rPr>
              <w:t>zvod iz registra stvarnih vlasnika</w:t>
            </w:r>
            <w:r w:rsidR="00F0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A52" w:rsidRPr="002164F8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="00F01A5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7A416A">
              <w:t xml:space="preserve"> </w:t>
            </w:r>
          </w:p>
        </w:tc>
        <w:tc>
          <w:tcPr>
            <w:tcW w:w="1510" w:type="dxa"/>
            <w:vAlign w:val="center"/>
          </w:tcPr>
          <w:p w14:paraId="71A88C90" w14:textId="77777777" w:rsidR="00842A79" w:rsidRPr="002B2B9B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A25590F" w14:textId="77777777" w:rsidR="00842A79" w:rsidRPr="002B2B9B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5F" w:rsidRPr="002B2B9B" w14:paraId="28A85FDC" w14:textId="77777777" w:rsidTr="0088353A">
        <w:tc>
          <w:tcPr>
            <w:tcW w:w="636" w:type="dxa"/>
            <w:vAlign w:val="center"/>
          </w:tcPr>
          <w:p w14:paraId="44DBEE0D" w14:textId="5AB2BD77" w:rsidR="0038195F" w:rsidDel="0038195F" w:rsidRDefault="00842A79" w:rsidP="00842A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44483393" w14:textId="02EBB0BD" w:rsidR="0038195F" w:rsidRDefault="0038195F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Prijavitelj i/ili partner su dostavili statut (ili ekvivalentni akt) istraživačke organizacije </w:t>
            </w:r>
            <w:r w:rsidRPr="002D1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(ukoliko je primjenjivo)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20EF79DA" w14:textId="77777777" w:rsidR="0038195F" w:rsidRPr="002B2B9B" w:rsidRDefault="0038195F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E2265CE" w14:textId="77777777" w:rsidR="0038195F" w:rsidRPr="002B2B9B" w:rsidRDefault="0038195F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42633922" w14:textId="77777777" w:rsidTr="0088353A">
        <w:tc>
          <w:tcPr>
            <w:tcW w:w="636" w:type="dxa"/>
            <w:shd w:val="clear" w:color="auto" w:fill="D9E2F3" w:themeFill="accent1" w:themeFillTint="33"/>
            <w:vAlign w:val="center"/>
          </w:tcPr>
          <w:p w14:paraId="48B7CB91" w14:textId="77777777" w:rsidR="00413DCD" w:rsidRPr="002B2B9B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672" w:type="dxa"/>
            <w:shd w:val="clear" w:color="auto" w:fill="D9E2F3" w:themeFill="accent1" w:themeFillTint="33"/>
            <w:vAlign w:val="center"/>
          </w:tcPr>
          <w:p w14:paraId="55D04365" w14:textId="0E620A38" w:rsidR="00413DCD" w:rsidRPr="00E504B8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4B8">
              <w:rPr>
                <w:rStyle w:val="fontstyle01"/>
                <w:rFonts w:ascii="Times New Roman" w:hAnsi="Times New Roman" w:cs="Times New Roman"/>
                <w:b/>
                <w:bCs/>
              </w:rPr>
              <w:t>Kriteriji za p</w:t>
            </w:r>
            <w:r w:rsidRPr="00E504B8">
              <w:rPr>
                <w:rStyle w:val="fontstyle01"/>
                <w:b/>
                <w:bCs/>
              </w:rPr>
              <w:t xml:space="preserve">rovjeru prihvatljivosti prijavitelja, </w:t>
            </w:r>
            <w:r>
              <w:rPr>
                <w:rStyle w:val="fontstyle01"/>
                <w:b/>
                <w:bCs/>
              </w:rPr>
              <w:t xml:space="preserve">partnera, </w:t>
            </w:r>
            <w:r w:rsidRPr="00E504B8">
              <w:rPr>
                <w:rStyle w:val="fontstyle01"/>
                <w:b/>
                <w:bCs/>
              </w:rPr>
              <w:t>projekta i aktivnosti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31B667C3" w14:textId="7FF3C22E" w:rsidR="00413DCD" w:rsidRPr="002B2B9B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(DA/NE/NP)</w:t>
            </w:r>
          </w:p>
        </w:tc>
        <w:tc>
          <w:tcPr>
            <w:tcW w:w="1532" w:type="dxa"/>
            <w:shd w:val="clear" w:color="auto" w:fill="D9E2F3" w:themeFill="accent1" w:themeFillTint="33"/>
            <w:vAlign w:val="center"/>
          </w:tcPr>
          <w:p w14:paraId="3DB77729" w14:textId="77777777" w:rsidR="00413DCD" w:rsidRPr="002B2B9B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413DCD" w:rsidRPr="002B2B9B" w14:paraId="3BBA3639" w14:textId="77777777" w:rsidTr="0088353A">
        <w:tc>
          <w:tcPr>
            <w:tcW w:w="636" w:type="dxa"/>
          </w:tcPr>
          <w:p w14:paraId="54A21B53" w14:textId="5087D111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</w:tcPr>
          <w:p w14:paraId="0596C44A" w14:textId="41434489" w:rsidR="0058239C" w:rsidRDefault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 w:rsidR="00721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je pravna osoba koja se može svrstati u mikro, mala ili srednja poduzeća</w:t>
            </w:r>
            <w:r w:rsidR="00C81066">
              <w:rPr>
                <w:rFonts w:ascii="Times New Roman" w:hAnsi="Times New Roman" w:cs="Times New Roman"/>
                <w:sz w:val="24"/>
                <w:szCs w:val="24"/>
              </w:rPr>
              <w:t xml:space="preserve"> ili veliko poduzeće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sukladno definiciji utvrđenoj u Prilogu I. Definicija malih i srednjih poduzeća Uredbe 651/2014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FF2A70" w14:textId="00B60100" w:rsidR="00413DCD" w:rsidRPr="002B2B9B" w:rsidRDefault="00413DC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Prijavni obrazac</w:t>
            </w:r>
            <w:r w:rsidR="00672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Skupna izjav</w:t>
            </w:r>
            <w:r w:rsidR="00842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672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(Obrazac 5.)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14:paraId="7D0BFFCC" w14:textId="6150FBDE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06131A4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04D551F6" w14:textId="77777777" w:rsidTr="0088353A">
        <w:tc>
          <w:tcPr>
            <w:tcW w:w="636" w:type="dxa"/>
          </w:tcPr>
          <w:p w14:paraId="154C1FB3" w14:textId="3D5FFBBE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2" w:type="dxa"/>
          </w:tcPr>
          <w:p w14:paraId="69F40A1E" w14:textId="1264EEB7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artner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je pravna osoba koja se može svrstati u mikro, mala ili srednja poduzeća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veliko poduzeće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sukladno definiciji utvrđenoj u Prilogu I. Definicija malih i srednjih poduzeća Uredbe 651/2014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8DAD0" w14:textId="523505AD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Prijavni obrazac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Skupna izjav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(Obrazac 5.) </w:t>
            </w:r>
          </w:p>
        </w:tc>
        <w:tc>
          <w:tcPr>
            <w:tcW w:w="1510" w:type="dxa"/>
          </w:tcPr>
          <w:p w14:paraId="659F2DA9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6A78CE7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68B4D9C2" w14:textId="77777777" w:rsidTr="0088353A">
        <w:tc>
          <w:tcPr>
            <w:tcW w:w="636" w:type="dxa"/>
          </w:tcPr>
          <w:p w14:paraId="49E03A40" w14:textId="5B183DC9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2" w:type="dxa"/>
          </w:tcPr>
          <w:p w14:paraId="7CA6C13F" w14:textId="1E93CCA2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E">
              <w:rPr>
                <w:rFonts w:ascii="Times New Roman" w:hAnsi="Times New Roman" w:cs="Times New Roman"/>
                <w:sz w:val="24"/>
                <w:szCs w:val="24"/>
              </w:rPr>
              <w:t>Prijavitelj i/ili partner je</w:t>
            </w:r>
            <w:r w:rsidRPr="005B763E">
              <w:t xml:space="preserve"> </w:t>
            </w:r>
            <w:r w:rsidRPr="002F5B26">
              <w:rPr>
                <w:rFonts w:ascii="Times New Roman" w:hAnsi="Times New Roman" w:cs="Times New Roman"/>
                <w:sz w:val="24"/>
                <w:szCs w:val="24"/>
              </w:rPr>
              <w:t>˝istraživačka organizacija˝</w:t>
            </w:r>
            <w:r w:rsidRPr="005B763E">
              <w:rPr>
                <w:rFonts w:ascii="Times New Roman" w:hAnsi="Times New Roman" w:cs="Times New Roman"/>
                <w:sz w:val="24"/>
                <w:szCs w:val="24"/>
              </w:rPr>
              <w:t xml:space="preserve"> odn. privatna ili javna ustanova u sustavu visokog obrazovanja i znanstvene djelatnosti osnovana u skladu s Zakonom o visokom obrazovanju i znanstvenoj djelatnosti (NN 119/2). Ujedno, istraživačka organizacija mora ispunjavati uvjet definicije za organizaciju za istraživanje i širenje znanja sukladno Okviru Zajednice za državne potpore za istraživanje i razvoj i inovacije (2022/C 414/01), poglavlju 1.3., točki 16. (ff)</w:t>
            </w:r>
          </w:p>
          <w:p w14:paraId="3A278B7B" w14:textId="3B9A0208" w:rsidR="001B4ECC" w:rsidRPr="00FF4C7E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Izvor provjere: 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Prijavni obrazac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</w:p>
        </w:tc>
        <w:tc>
          <w:tcPr>
            <w:tcW w:w="1510" w:type="dxa"/>
          </w:tcPr>
          <w:p w14:paraId="1A1ECC8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A99C8B0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232552E0" w14:textId="77777777" w:rsidTr="0088353A">
        <w:tc>
          <w:tcPr>
            <w:tcW w:w="636" w:type="dxa"/>
          </w:tcPr>
          <w:p w14:paraId="4F1FC78F" w14:textId="6D941F93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2" w:type="dxa"/>
          </w:tcPr>
          <w:p w14:paraId="2BF49576" w14:textId="2DB68A6D" w:rsidR="001B4ECC" w:rsidRP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B4ECC">
              <w:rPr>
                <w:rFonts w:ascii="Times New Roman" w:hAnsi="Times New Roman" w:cs="Times New Roman"/>
                <w:sz w:val="24"/>
                <w:szCs w:val="24"/>
              </w:rPr>
              <w:t>artner je ˝istraživačka organizacija˝ odn. privatna ili javna ustanova u sustavu visokog obrazovanja i znanstvene djelatnosti osnovana u skladu s Zakonom o visokom obrazovanju i znanstvenoj djelatnosti (NN 119/2). Ujedno, istraživačka organizacija mora ispunjavati uvjet definicije za organizaciju za istraživanje i širenje znanja sukladno Okviru Zajednice za državne potpore za istraživanje i razvoj i inovacije (2022/C 414/01), poglavlju 1.3., točki 16. (ff)</w:t>
            </w:r>
          </w:p>
          <w:p w14:paraId="1137963D" w14:textId="6116A91B" w:rsidR="001B4ECC" w:rsidRPr="005B763E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CC">
              <w:rPr>
                <w:rFonts w:ascii="Times New Roman" w:hAnsi="Times New Roman" w:cs="Times New Roman"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1C8B5B1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932F673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32F53B68" w14:textId="77777777" w:rsidTr="0088353A">
        <w:trPr>
          <w:trHeight w:val="1453"/>
        </w:trPr>
        <w:tc>
          <w:tcPr>
            <w:tcW w:w="636" w:type="dxa"/>
          </w:tcPr>
          <w:p w14:paraId="29EFD38A" w14:textId="5F697C4D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2" w:type="dxa"/>
          </w:tcPr>
          <w:p w14:paraId="0F8A2A01" w14:textId="27642AFF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D">
              <w:rPr>
                <w:rFonts w:ascii="Times New Roman" w:hAnsi="Times New Roman" w:cs="Times New Roman"/>
                <w:sz w:val="24"/>
                <w:szCs w:val="24"/>
              </w:rPr>
              <w:t>Prijavitelj se ne nalazi ni u jednoj situaciji sukladno kriterijima isključenja (UZP, poglavlje 2.3.)</w:t>
            </w:r>
          </w:p>
          <w:p w14:paraId="709327ED" w14:textId="73E8F97A" w:rsidR="001B4ECC" w:rsidRPr="00D44BA9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Izvor provjere: Izjava prijavitelja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Obrazac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3.)</w:t>
            </w:r>
          </w:p>
        </w:tc>
        <w:tc>
          <w:tcPr>
            <w:tcW w:w="1510" w:type="dxa"/>
          </w:tcPr>
          <w:p w14:paraId="586FA449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DFE61A8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75C2892A" w14:textId="77777777" w:rsidTr="0088353A">
        <w:trPr>
          <w:trHeight w:val="1453"/>
        </w:trPr>
        <w:tc>
          <w:tcPr>
            <w:tcW w:w="636" w:type="dxa"/>
          </w:tcPr>
          <w:p w14:paraId="56156B4F" w14:textId="4316D50E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2" w:type="dxa"/>
          </w:tcPr>
          <w:p w14:paraId="63A3ABC0" w14:textId="1539B786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artner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8DD">
              <w:rPr>
                <w:rFonts w:ascii="Times New Roman" w:hAnsi="Times New Roman" w:cs="Times New Roman"/>
                <w:sz w:val="24"/>
                <w:szCs w:val="24"/>
              </w:rPr>
              <w:t>se ne nalazi ni u jednoj situaciji sukladno kriterijima isključenja (UZP, poglavlje 2.3.)</w:t>
            </w:r>
            <w:r w:rsidRPr="002668DD" w:rsidDel="0026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C2A725" w14:textId="045EEF12" w:rsidR="001B4ECC" w:rsidRPr="00D44BA9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Izvor provjere: Izjava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partnera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Obrazac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14:paraId="5C92EA11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B2A6DCA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3686ED5E" w14:textId="77777777" w:rsidTr="0088353A">
        <w:trPr>
          <w:trHeight w:val="1453"/>
        </w:trPr>
        <w:tc>
          <w:tcPr>
            <w:tcW w:w="636" w:type="dxa"/>
          </w:tcPr>
          <w:p w14:paraId="36FEF048" w14:textId="6FD86978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2" w:type="dxa"/>
          </w:tcPr>
          <w:p w14:paraId="6D54B892" w14:textId="714D11D4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Jesu li prilikom svih provedenih provjera dokumentacije (uključujući i prethodne faze postupka dodjele), posebno uzimajući u obzir znakove upozorenja na prijevarno postupanje/korupciju, uočene situacije koje ukazuju na sumnju na korupciju i/ili prijevaru?   </w:t>
            </w:r>
          </w:p>
        </w:tc>
        <w:tc>
          <w:tcPr>
            <w:tcW w:w="1510" w:type="dxa"/>
          </w:tcPr>
          <w:p w14:paraId="66399EA4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B87DF1B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6BA84B8E" w14:textId="77777777" w:rsidTr="0088353A">
        <w:trPr>
          <w:trHeight w:val="1453"/>
        </w:trPr>
        <w:tc>
          <w:tcPr>
            <w:tcW w:w="636" w:type="dxa"/>
          </w:tcPr>
          <w:p w14:paraId="0C5FEA31" w14:textId="206B3308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2" w:type="dxa"/>
          </w:tcPr>
          <w:p w14:paraId="56A80B2E" w14:textId="37C2E2BF" w:rsidR="001B4ECC" w:rsidRPr="007D0390" w:rsidRDefault="001B4ECC" w:rsidP="001B4EC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3292D">
              <w:rPr>
                <w:rFonts w:ascii="Times New Roman" w:hAnsi="Times New Roman" w:cs="Times New Roman"/>
                <w:sz w:val="24"/>
                <w:szCs w:val="24"/>
              </w:rPr>
              <w:t>U slučaju postojanja sumnje na prijevaru i/ili korupciju jesu li obaviještena nadležna tijela (DORH, USKOK)?</w:t>
            </w:r>
          </w:p>
        </w:tc>
        <w:tc>
          <w:tcPr>
            <w:tcW w:w="1510" w:type="dxa"/>
          </w:tcPr>
          <w:p w14:paraId="07C1C915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04BEBF8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2E7A4BA1" w14:textId="77777777" w:rsidTr="0088353A">
        <w:trPr>
          <w:trHeight w:val="1453"/>
        </w:trPr>
        <w:tc>
          <w:tcPr>
            <w:tcW w:w="636" w:type="dxa"/>
          </w:tcPr>
          <w:p w14:paraId="497A93F3" w14:textId="7D6D2DE5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2" w:type="dxa"/>
          </w:tcPr>
          <w:p w14:paraId="24B43609" w14:textId="53D88F10" w:rsidR="001B4ECC" w:rsidRDefault="001B4ECC" w:rsidP="001B4E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Prijavitelj i partner nije </w:t>
            </w:r>
            <w:r w:rsidRPr="00D611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druga ili dobrotvorna organizacija;</w:t>
            </w:r>
          </w:p>
          <w:p w14:paraId="7E8AC005" w14:textId="49064B4C" w:rsidR="001B4ECC" w:rsidRPr="0073292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>Izvor provjere: Prijavni obrazac</w:t>
            </w:r>
            <w:r>
              <w:rPr>
                <w:rStyle w:val="fontstyle01"/>
                <w:rFonts w:ascii="Times New Roman" w:hAnsi="Times New Roman" w:cs="Times New Roman"/>
                <w:bCs/>
                <w:i/>
              </w:rPr>
              <w:t xml:space="preserve"> (Obrazac 1.)</w:t>
            </w:r>
          </w:p>
        </w:tc>
        <w:tc>
          <w:tcPr>
            <w:tcW w:w="1510" w:type="dxa"/>
          </w:tcPr>
          <w:p w14:paraId="2BF56B7D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1297501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0AFA9289" w14:textId="77777777" w:rsidTr="0088353A">
        <w:trPr>
          <w:trHeight w:val="1453"/>
        </w:trPr>
        <w:tc>
          <w:tcPr>
            <w:tcW w:w="636" w:type="dxa"/>
          </w:tcPr>
          <w:p w14:paraId="6F3AD79B" w14:textId="73C74363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2" w:type="dxa"/>
          </w:tcPr>
          <w:p w14:paraId="0F49D2CC" w14:textId="7CE83255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D">
              <w:rPr>
                <w:rFonts w:ascii="Times New Roman" w:hAnsi="Times New Roman" w:cs="Times New Roman"/>
                <w:sz w:val="24"/>
                <w:szCs w:val="24"/>
              </w:rPr>
              <w:t>Cilj projekta je u skladu s ciljevima predmetne dodjele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6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E3F1C" w14:textId="3131E5B8" w:rsidR="001B4ECC" w:rsidRPr="00D44BA9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E">
              <w:rPr>
                <w:rFonts w:ascii="Times New Roman" w:hAnsi="Times New Roman" w:cs="Times New Roman"/>
                <w:i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0377DAEF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816BA6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0134B7A8" w14:textId="77777777" w:rsidTr="00FF4C7E">
        <w:trPr>
          <w:trHeight w:val="1453"/>
        </w:trPr>
        <w:tc>
          <w:tcPr>
            <w:tcW w:w="636" w:type="dxa"/>
          </w:tcPr>
          <w:p w14:paraId="142F6A06" w14:textId="1608F25B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2" w:type="dxa"/>
            <w:vAlign w:val="center"/>
          </w:tcPr>
          <w:p w14:paraId="53FBAEB3" w14:textId="35929222" w:rsidR="001B4ECC" w:rsidRPr="0061392F" w:rsidRDefault="001B4ECC" w:rsidP="001B4EC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704FC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rovedba projekta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nije</w:t>
            </w:r>
            <w:r w:rsidRPr="00704FC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započe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la</w:t>
            </w:r>
            <w:r w:rsidRPr="00704FC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prije predaje </w:t>
            </w:r>
            <w:r w:rsidRPr="0061392F">
              <w:rPr>
                <w:rFonts w:ascii="Times New Roman" w:eastAsia="Calibri" w:hAnsi="Times New Roman" w:cs="Times New Roman"/>
                <w:sz w:val="24"/>
                <w:szCs w:val="24"/>
              </w:rPr>
              <w:t>projektnog prijedloga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613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033401" w14:textId="72C6E768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Izvor provjere: Prijavni obrazac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(Obrazac 1.), Izjava prijavitelja (Obrazac 3.) i Izjava partnera (Obrazac 4</w:t>
            </w:r>
            <w:r w:rsidRPr="006139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.);</w:t>
            </w:r>
          </w:p>
        </w:tc>
        <w:tc>
          <w:tcPr>
            <w:tcW w:w="1510" w:type="dxa"/>
          </w:tcPr>
          <w:p w14:paraId="67EF03A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76CBA52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55DD5700" w14:textId="77777777" w:rsidTr="0088353A">
        <w:trPr>
          <w:trHeight w:val="1453"/>
        </w:trPr>
        <w:tc>
          <w:tcPr>
            <w:tcW w:w="636" w:type="dxa"/>
          </w:tcPr>
          <w:p w14:paraId="1C56DB5D" w14:textId="5DC27D2D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2" w:type="dxa"/>
          </w:tcPr>
          <w:p w14:paraId="71618B97" w14:textId="07CFA65D" w:rsidR="001B4ECC" w:rsidRDefault="001B4ECC" w:rsidP="001B4ECC">
            <w:pPr>
              <w:spacing w:after="120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6644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Projek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tom je planiran projektni tim </w:t>
            </w:r>
            <w:r w:rsidRPr="0088353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odgovoran za administraciju i upravljanje projektom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14:paraId="4B2A2F57" w14:textId="5CC88F93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6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Izvor provjere: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66443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Prijavni obra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zac</w:t>
            </w:r>
            <w:r w:rsidRPr="00366443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(Obrazac 1.)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88353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Životopisima članova projektnog tima (ako prijavitelj ima imenovan projektni tim)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, Popis članova istraživačkog i projektnog tima (Obrazac 12.);</w:t>
            </w:r>
          </w:p>
        </w:tc>
        <w:tc>
          <w:tcPr>
            <w:tcW w:w="1510" w:type="dxa"/>
          </w:tcPr>
          <w:p w14:paraId="2C66EB0F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35458BF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2D38779C" w14:textId="77777777" w:rsidTr="0088353A">
        <w:trPr>
          <w:trHeight w:val="1453"/>
        </w:trPr>
        <w:tc>
          <w:tcPr>
            <w:tcW w:w="636" w:type="dxa"/>
          </w:tcPr>
          <w:p w14:paraId="3FF87616" w14:textId="4DF29D5E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72" w:type="dxa"/>
          </w:tcPr>
          <w:p w14:paraId="7C24D356" w14:textId="366306FB" w:rsidR="001B4ECC" w:rsidRDefault="001B4ECC" w:rsidP="001B4ECC">
            <w:pPr>
              <w:spacing w:after="120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Projektom je planiran istraživački tim;</w:t>
            </w:r>
          </w:p>
          <w:p w14:paraId="39D70FF8" w14:textId="59362529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Izvor provjere: Prijavni obrazac (Obrazac 1.), Životopis (Obrazac 8.), za v</w:t>
            </w:r>
            <w:r w:rsidRPr="0088353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oditelja projekta i istraživač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kog tima potrebno je dostaviti O</w:t>
            </w:r>
            <w:r w:rsidRPr="0088353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brazac 8. i 8.a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te </w:t>
            </w:r>
            <w:r w:rsidRPr="0088353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Ugovor o radu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, Popis članova istraživačkog i projektnog tima (Obrazac 12.);</w:t>
            </w:r>
            <w:r w:rsidRPr="0088353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10" w:type="dxa"/>
          </w:tcPr>
          <w:p w14:paraId="0A8C7F1B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AF4D266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676B028D" w14:textId="77777777" w:rsidTr="0088353A">
        <w:trPr>
          <w:trHeight w:val="1453"/>
        </w:trPr>
        <w:tc>
          <w:tcPr>
            <w:tcW w:w="636" w:type="dxa"/>
          </w:tcPr>
          <w:p w14:paraId="7D7E3BE8" w14:textId="423807D1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2" w:type="dxa"/>
          </w:tcPr>
          <w:p w14:paraId="5E334867" w14:textId="25A5C292" w:rsidR="001B4ECC" w:rsidRPr="0061392F" w:rsidRDefault="001B4ECC" w:rsidP="001B4ECC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Predviđeno </w:t>
            </w:r>
            <w:r w:rsidRPr="0061392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trajanje projekta </w:t>
            </w:r>
            <w:r w:rsidRPr="0088353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je minimalno 18 mjeseci, a maksimalno 36 mjeseci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1392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CD2FA9" w14:textId="706D7A78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Izvor provjere: </w:t>
            </w:r>
            <w:r w:rsidRPr="00FF4C7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Prijavni obrazac (Obrazac 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.)</w:t>
            </w:r>
          </w:p>
        </w:tc>
        <w:tc>
          <w:tcPr>
            <w:tcW w:w="1510" w:type="dxa"/>
          </w:tcPr>
          <w:p w14:paraId="50AA5450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1716CE3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44D6DAD1" w14:textId="77777777" w:rsidTr="00FF4C7E">
        <w:trPr>
          <w:trHeight w:val="1453"/>
        </w:trPr>
        <w:tc>
          <w:tcPr>
            <w:tcW w:w="636" w:type="dxa"/>
          </w:tcPr>
          <w:p w14:paraId="18484E96" w14:textId="56C1DEE5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2" w:type="dxa"/>
            <w:vAlign w:val="center"/>
          </w:tcPr>
          <w:p w14:paraId="330052BE" w14:textId="77777777" w:rsidR="001B4ECC" w:rsidRPr="0061392F" w:rsidRDefault="001B4ECC" w:rsidP="001B4ECC">
            <w:pPr>
              <w:spacing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613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rojekt u trenutku podnošenja projektnog prijedloga nije fizički niti financijski završen, niti se projekt smije </w:t>
            </w:r>
            <w:r w:rsidRPr="000407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završiti prije potpisa Ugovora o dodjeli bespovratnih sredstava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; </w:t>
            </w:r>
          </w:p>
          <w:p w14:paraId="28FB8E16" w14:textId="1FCE0F33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Izvor provjere: 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Izjava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prijavitelja (Obrazac 3.) i Izjava partnera (Obrazac 4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.);</w:t>
            </w:r>
          </w:p>
        </w:tc>
        <w:tc>
          <w:tcPr>
            <w:tcW w:w="1510" w:type="dxa"/>
          </w:tcPr>
          <w:p w14:paraId="5586A14E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8E719D5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5AFDCD9F" w14:textId="77777777" w:rsidTr="0088353A">
        <w:trPr>
          <w:trHeight w:val="1453"/>
        </w:trPr>
        <w:tc>
          <w:tcPr>
            <w:tcW w:w="636" w:type="dxa"/>
          </w:tcPr>
          <w:p w14:paraId="683BCDA0" w14:textId="1456623E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2" w:type="dxa"/>
          </w:tcPr>
          <w:p w14:paraId="0FDF6AB4" w14:textId="77777777" w:rsidR="001B4ECC" w:rsidRDefault="001B4ECC" w:rsidP="001B4ECC">
            <w:pPr>
              <w:spacing w:after="120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Projekt se provodi na prihvatljivom zemljopisnom području, na teritoriju RH;</w:t>
            </w:r>
          </w:p>
          <w:p w14:paraId="594C6803" w14:textId="090D37DD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Style w:val="eop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633F22B7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823A857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14CD11F8" w14:textId="77777777" w:rsidTr="00FF4C7E">
        <w:trPr>
          <w:trHeight w:val="1453"/>
        </w:trPr>
        <w:tc>
          <w:tcPr>
            <w:tcW w:w="636" w:type="dxa"/>
          </w:tcPr>
          <w:p w14:paraId="6C32B7AD" w14:textId="3360DA66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2" w:type="dxa"/>
            <w:vAlign w:val="center"/>
          </w:tcPr>
          <w:p w14:paraId="5B24BCCD" w14:textId="77777777" w:rsidR="001B4ECC" w:rsidRPr="0061392F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 ne uključuje aktivnosti namijenjene proizvodnji proizvoda koji su navedeni na popisu Uredbe o popisu robe vojne namjene, obrambenih proizvoda i nevojnih ubojnih sredstava (NN 26/18, 37/18, 69/19, 107/21</w:t>
            </w:r>
            <w:r w:rsidRPr="006139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);</w:t>
            </w:r>
          </w:p>
          <w:p w14:paraId="70BD66B3" w14:textId="42D59377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Izvor provjere: Izjava prijavitelja (Obrazac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Pr="006139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Izjava partnera (Obrazac 4.)</w:t>
            </w:r>
          </w:p>
        </w:tc>
        <w:tc>
          <w:tcPr>
            <w:tcW w:w="1510" w:type="dxa"/>
          </w:tcPr>
          <w:p w14:paraId="2D19CEC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21F45FE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546FA986" w14:textId="77777777" w:rsidTr="00FF4C7E">
        <w:trPr>
          <w:trHeight w:val="1453"/>
        </w:trPr>
        <w:tc>
          <w:tcPr>
            <w:tcW w:w="636" w:type="dxa"/>
          </w:tcPr>
          <w:p w14:paraId="540E009B" w14:textId="3B25C9C6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2" w:type="dxa"/>
            <w:vAlign w:val="center"/>
          </w:tcPr>
          <w:p w14:paraId="64CC2E44" w14:textId="77777777" w:rsidR="001B4ECC" w:rsidRPr="0061392F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P</w:t>
            </w:r>
            <w:r w:rsidRPr="00704F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rojekt ne uključuje aktivnosti koje su bile dio operacije koja je, ili je trebala biti, podložna postupku povrata sredstava (u skladu s člankom 125. stavkom 3(f) Uredbe (EU) br. 1303/2013) nakon promjene </w:t>
            </w:r>
            <w:r w:rsidRPr="0061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proizvodne aktivnosti izvan programskog područja; </w:t>
            </w:r>
          </w:p>
          <w:p w14:paraId="383A2947" w14:textId="674600DA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Izvor provjere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Izjava prijavitelja (Obrazac 3.) i Izjava partnera (Obrazac 4</w:t>
            </w:r>
            <w:r w:rsidRPr="0061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.);</w:t>
            </w:r>
          </w:p>
        </w:tc>
        <w:tc>
          <w:tcPr>
            <w:tcW w:w="1510" w:type="dxa"/>
          </w:tcPr>
          <w:p w14:paraId="2A4E6302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C3911E1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56BC4A3B" w14:textId="77777777" w:rsidTr="00FF4C7E">
        <w:trPr>
          <w:trHeight w:val="1453"/>
        </w:trPr>
        <w:tc>
          <w:tcPr>
            <w:tcW w:w="636" w:type="dxa"/>
          </w:tcPr>
          <w:p w14:paraId="6C5087CF" w14:textId="7B74419C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2" w:type="dxa"/>
            <w:vAlign w:val="center"/>
          </w:tcPr>
          <w:p w14:paraId="15CEBD4E" w14:textId="77777777" w:rsidR="001B4ECC" w:rsidRDefault="001B4ECC" w:rsidP="001B4ECC">
            <w:pPr>
              <w:spacing w:after="120"/>
              <w:ind w:left="-4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1B6BFB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B6BF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rojekt</w:t>
            </w:r>
            <w:r w:rsidRPr="00704F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je u skladu s odredbama svih relevantnih nacionalnih zakonodavnih akata, </w:t>
            </w:r>
            <w:r w:rsidRPr="00FE6B88">
              <w:rPr>
                <w:rFonts w:ascii="Times New Roman" w:hAnsi="Times New Roman" w:cs="Times New Roman"/>
                <w:sz w:val="24"/>
                <w:szCs w:val="24"/>
              </w:rPr>
              <w:t xml:space="preserve">uvažavajući pravila o državnim potporama/potporama male vrijednosti </w:t>
            </w:r>
            <w:r w:rsidRPr="003C2A79">
              <w:rPr>
                <w:rFonts w:ascii="Times New Roman" w:hAnsi="Times New Roman" w:cs="Times New Roman"/>
                <w:sz w:val="24"/>
                <w:szCs w:val="24"/>
              </w:rPr>
              <w:t>te je u skladu sa specifičnim pravilima i zahtjevima primjenjivima na ovaj Poziv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04FC3" w:rsidDel="000D30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68770E74" w14:textId="51ABE137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lastRenderedPageBreak/>
              <w:t xml:space="preserve">Izvor provjere: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</w:rPr>
              <w:t>Izjava prijavitelja (Obrazac 3.) i Izjava partnera (Obrazac 4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</w:rPr>
              <w:t>.);</w:t>
            </w:r>
          </w:p>
        </w:tc>
        <w:tc>
          <w:tcPr>
            <w:tcW w:w="1510" w:type="dxa"/>
          </w:tcPr>
          <w:p w14:paraId="3A725487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F219775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32A8BDEC" w14:textId="77777777" w:rsidTr="00FF4C7E">
        <w:trPr>
          <w:trHeight w:val="1453"/>
        </w:trPr>
        <w:tc>
          <w:tcPr>
            <w:tcW w:w="636" w:type="dxa"/>
          </w:tcPr>
          <w:p w14:paraId="7F9E2EF1" w14:textId="1A54E3B9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2" w:type="dxa"/>
            <w:vAlign w:val="center"/>
          </w:tcPr>
          <w:p w14:paraId="55D49663" w14:textId="77777777" w:rsidR="001B4ECC" w:rsidRPr="00704FC3" w:rsidRDefault="001B4ECC" w:rsidP="001B4ECC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B6BFB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B6BF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rojekt</w:t>
            </w:r>
            <w:r w:rsidRPr="00704F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se, na način opisan u projektnom prijedlogu, ne bi mogao provesti bez potpore iz NPOO-a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; </w:t>
            </w:r>
            <w:r w:rsidRPr="00704F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727BD8D8" w14:textId="311757CF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 xml:space="preserve">Izvor provjere: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</w:rPr>
              <w:t>Izjava prijavitelja (Obrazac 3.) i Izjava partnera (Obrazac 4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</w:rPr>
              <w:t>.);</w:t>
            </w:r>
          </w:p>
        </w:tc>
        <w:tc>
          <w:tcPr>
            <w:tcW w:w="1510" w:type="dxa"/>
          </w:tcPr>
          <w:p w14:paraId="143ADC12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1194CE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7489FE0F" w14:textId="77777777" w:rsidTr="0088353A">
        <w:trPr>
          <w:trHeight w:val="1453"/>
        </w:trPr>
        <w:tc>
          <w:tcPr>
            <w:tcW w:w="636" w:type="dxa"/>
          </w:tcPr>
          <w:p w14:paraId="25FA67F3" w14:textId="0FAA84E8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2" w:type="dxa"/>
          </w:tcPr>
          <w:p w14:paraId="5473E01F" w14:textId="77777777" w:rsidR="001B4ECC" w:rsidRPr="0061392F" w:rsidRDefault="001B4ECC" w:rsidP="001B4ECC">
            <w:pPr>
              <w:spacing w:after="120"/>
              <w:ind w:left="-45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P</w:t>
            </w:r>
            <w:r w:rsidRPr="00704F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rojekt poštuje načelo nekumulativnosti, odnosno ne predstavlja dvostruko financiranje</w:t>
            </w: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 xml:space="preserve">; </w:t>
            </w:r>
          </w:p>
          <w:p w14:paraId="1272ABBF" w14:textId="4A82B84F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>Izvor provjere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>: Izjava prijavitelja (Obrazac 3</w:t>
            </w: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 xml:space="preserve">.) i Izjava partnera (Obrazac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>4</w:t>
            </w: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>.);</w:t>
            </w:r>
          </w:p>
        </w:tc>
        <w:tc>
          <w:tcPr>
            <w:tcW w:w="1510" w:type="dxa"/>
          </w:tcPr>
          <w:p w14:paraId="54338964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82A9459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7F82EA18" w14:textId="77777777" w:rsidTr="00FF4C7E">
        <w:trPr>
          <w:trHeight w:val="1453"/>
        </w:trPr>
        <w:tc>
          <w:tcPr>
            <w:tcW w:w="636" w:type="dxa"/>
          </w:tcPr>
          <w:p w14:paraId="4B8D2D51" w14:textId="1E5645A4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2" w:type="dxa"/>
            <w:vAlign w:val="center"/>
          </w:tcPr>
          <w:p w14:paraId="08275183" w14:textId="77777777" w:rsidR="001B4ECC" w:rsidRPr="00704FC3" w:rsidRDefault="001B4ECC" w:rsidP="001B4ECC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B6BFB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B6BF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rojekt</w:t>
            </w:r>
            <w:r w:rsidRPr="00704F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 je spreman za početak provedbe aktivnosti projekta i njihov završetak u skladu s planom aktivnosti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(UzP 5.1.)</w:t>
            </w:r>
            <w:r w:rsidRPr="00704F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02106B06" w14:textId="39509570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>Izvor provjere: Prijavni obrazac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 xml:space="preserve"> (Obrazac 1.)</w:t>
            </w: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</w:rPr>
              <w:t>Izjava prijavitelja (Obrazac 3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.) i Izjava partnera (Obrazac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</w:rPr>
              <w:t>4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</w:rPr>
              <w:t>.);</w:t>
            </w:r>
          </w:p>
        </w:tc>
        <w:tc>
          <w:tcPr>
            <w:tcW w:w="1510" w:type="dxa"/>
          </w:tcPr>
          <w:p w14:paraId="4AE67C8D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7450FF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7E62E855" w14:textId="77777777" w:rsidTr="00FF4C7E">
        <w:trPr>
          <w:trHeight w:val="1453"/>
        </w:trPr>
        <w:tc>
          <w:tcPr>
            <w:tcW w:w="636" w:type="dxa"/>
          </w:tcPr>
          <w:p w14:paraId="7C86AB01" w14:textId="39231A8C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2" w:type="dxa"/>
            <w:vAlign w:val="center"/>
          </w:tcPr>
          <w:p w14:paraId="209346C7" w14:textId="77777777" w:rsidR="001B4ECC" w:rsidRPr="0061392F" w:rsidRDefault="001B4ECC" w:rsidP="001B4EC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Iznos </w:t>
            </w:r>
            <w:r w:rsidRPr="006139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traženih bespovratnih sredstava za projekt u okviru je propisanog najmanjeg i najvećeg dopuštenog iznosa bespovratnih sredstava za financiranje prihvatljivih izdataka koji se mogu dodijeliti temeljem ovog Poziva;</w:t>
            </w:r>
          </w:p>
          <w:p w14:paraId="555B42F1" w14:textId="4D0F12CA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292401E0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568BE8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2C5BAA17" w14:textId="77777777" w:rsidTr="00FF4C7E">
        <w:trPr>
          <w:trHeight w:val="1453"/>
        </w:trPr>
        <w:tc>
          <w:tcPr>
            <w:tcW w:w="636" w:type="dxa"/>
          </w:tcPr>
          <w:p w14:paraId="79FBA45D" w14:textId="224969F5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2" w:type="dxa"/>
            <w:vAlign w:val="center"/>
          </w:tcPr>
          <w:p w14:paraId="5650A8B2" w14:textId="77777777" w:rsidR="001B4ECC" w:rsidRPr="000407D5" w:rsidRDefault="001B4ECC" w:rsidP="001B4EC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7D5">
              <w:rPr>
                <w:rFonts w:ascii="Times New Roman" w:eastAsia="Calibri" w:hAnsi="Times New Roman" w:cs="Times New Roman"/>
                <w:sz w:val="24"/>
                <w:szCs w:val="24"/>
              </w:rPr>
              <w:t>Projekt je u skladu s načelom „ne nanosi bitnu štetu“ što znači da projekt ne uključuje aktivnosti kojima se nanosi bitna šteta bilo kojem od okolišnih ciljeva, u smislu članka 17. Uredbe o taksonomiji (Uredba (EU) 2020/852). Istraživačke aktivnosti nisu povezane s aktivnostima navedenima na listi automatski isključenih aktivnosti prema načelu „ne nanosi bitnu štetu“ i usklađene su s nacionalnim i EU zakonodavstvom iz područja zaštite okoliša;</w:t>
            </w:r>
          </w:p>
          <w:p w14:paraId="45DD7D9E" w14:textId="4080F15C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Izvor provjere: Obrazac usklađenosti projektnog prijedloga s načelom „ne nanosi bitnu štetu“ (Obrazac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  <w:r w:rsidRPr="000407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510" w:type="dxa"/>
          </w:tcPr>
          <w:p w14:paraId="5D28FDB9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89A8E8F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1D4B88D5" w14:textId="77777777" w:rsidTr="0088353A">
        <w:trPr>
          <w:trHeight w:val="1895"/>
        </w:trPr>
        <w:tc>
          <w:tcPr>
            <w:tcW w:w="636" w:type="dxa"/>
          </w:tcPr>
          <w:p w14:paraId="71E11ECB" w14:textId="07868D9B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672" w:type="dxa"/>
          </w:tcPr>
          <w:p w14:paraId="17D18514" w14:textId="77777777" w:rsidR="001B4ECC" w:rsidRPr="00172975" w:rsidRDefault="001B4ECC" w:rsidP="001B4EC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Aktivnosti projekta su u skladu s prihvatljivim aktivnostima u sklopu ovog Poziva kako su navedene u poglavlju 2.7. Uputa za prijavitelje. </w:t>
            </w:r>
          </w:p>
          <w:p w14:paraId="64673E8A" w14:textId="53653AEE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729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67D72A71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48429F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77D4BB35" w14:textId="77777777" w:rsidTr="0088353A">
        <w:trPr>
          <w:trHeight w:val="1403"/>
        </w:trPr>
        <w:tc>
          <w:tcPr>
            <w:tcW w:w="636" w:type="dxa"/>
          </w:tcPr>
          <w:p w14:paraId="6D50F8BF" w14:textId="4E6476C5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</w:tcPr>
          <w:p w14:paraId="5E193240" w14:textId="2C0734DC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udovoljava kriteriju iz poglavlja 2.2. Uputa za prijavitelje, odnosno temelji se na učinkovitoj suradnji između prijavitelja i partnera.</w:t>
            </w:r>
          </w:p>
          <w:p w14:paraId="5663993E" w14:textId="2B83B65D" w:rsidR="001B4ECC" w:rsidRPr="000D5A08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Izvor provjere: </w:t>
            </w:r>
            <w:r w:rsidRPr="00BF290A">
              <w:rPr>
                <w:rFonts w:ascii="Times New Roman" w:hAnsi="Times New Roman" w:cs="Times New Roman"/>
                <w:i/>
                <w:sz w:val="24"/>
                <w:szCs w:val="24"/>
              </w:rPr>
              <w:t>Prijavni obrazac (Obrazac 1.)</w:t>
            </w:r>
          </w:p>
        </w:tc>
        <w:tc>
          <w:tcPr>
            <w:tcW w:w="1510" w:type="dxa"/>
          </w:tcPr>
          <w:p w14:paraId="45FAC20E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FF36775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6FF72" w14:textId="5FB1D2C0" w:rsidR="00505451" w:rsidRPr="002B2B9B" w:rsidRDefault="00505451" w:rsidP="00E504B8">
      <w:pPr>
        <w:spacing w:after="120"/>
      </w:pPr>
    </w:p>
    <w:p w14:paraId="2857672E" w14:textId="77777777" w:rsidR="006D30F0" w:rsidRDefault="006D30F0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5CAB752D" w14:textId="391F33E8" w:rsidR="003C7549" w:rsidRPr="002B2B9B" w:rsidRDefault="003C7549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KONTROLNA LISTA</w:t>
      </w:r>
      <w:r w:rsidR="00F9468F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ZA OCJENU KVALITETE I PROVJERU PRIHVATLJIVOSTI TROŠKOVA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2"/>
        <w:gridCol w:w="2298"/>
        <w:gridCol w:w="2220"/>
        <w:gridCol w:w="2640"/>
      </w:tblGrid>
      <w:tr w:rsidR="002668DD" w:rsidRPr="007D2E66" w14:paraId="1963F06C" w14:textId="77777777" w:rsidTr="00FF4C7E">
        <w:trPr>
          <w:trHeight w:val="937"/>
        </w:trPr>
        <w:tc>
          <w:tcPr>
            <w:tcW w:w="5000" w:type="pct"/>
            <w:gridSpan w:val="4"/>
            <w:shd w:val="clear" w:color="auto" w:fill="8EAADB" w:themeFill="accent1" w:themeFillTint="99"/>
            <w:vAlign w:val="center"/>
          </w:tcPr>
          <w:p w14:paraId="5DB8E632" w14:textId="3F5C9979" w:rsidR="002668DD" w:rsidRPr="00D804C6" w:rsidRDefault="005D484B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bookmarkStart w:id="1" w:name="_Hlk98431959"/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K</w:t>
            </w:r>
            <w:r w:rsidR="002668DD" w:rsidRPr="00D804C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riterij 1. Izvrsnost konzorcija</w:t>
            </w:r>
          </w:p>
        </w:tc>
      </w:tr>
      <w:tr w:rsidR="002668DD" w:rsidRPr="007D2E66" w14:paraId="6DFF72D7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2A0B140F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Podkriterij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060D5F77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4A140DCE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– 3 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7E626CCD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20F4F3EE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4 - 6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703EA3E3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2E221EAC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7 - 9</w:t>
            </w:r>
          </w:p>
        </w:tc>
      </w:tr>
      <w:tr w:rsidR="002668DD" w:rsidRPr="007D2E66" w14:paraId="03846D23" w14:textId="77777777" w:rsidTr="00FF4C7E">
        <w:tc>
          <w:tcPr>
            <w:tcW w:w="1172" w:type="pct"/>
          </w:tcPr>
          <w:p w14:paraId="7BE59172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1.1.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zvrsnost istraživačkog tima</w:t>
            </w:r>
          </w:p>
        </w:tc>
        <w:tc>
          <w:tcPr>
            <w:tcW w:w="1229" w:type="pct"/>
          </w:tcPr>
          <w:p w14:paraId="3109BF9F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Istraživački tim nije priložio dostatne dokaze kojima bi dokazao svoju izvrsnost za provedbu istraživačke teme.</w:t>
            </w:r>
          </w:p>
        </w:tc>
        <w:tc>
          <w:tcPr>
            <w:tcW w:w="1187" w:type="pct"/>
          </w:tcPr>
          <w:p w14:paraId="5E08FE51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Istraživački 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dokazao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dovoljnu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razinu 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izvrsnost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za provedbu istraživačke teme.</w:t>
            </w:r>
          </w:p>
        </w:tc>
        <w:tc>
          <w:tcPr>
            <w:tcW w:w="1412" w:type="pct"/>
          </w:tcPr>
          <w:p w14:paraId="1A11552D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Istraživački 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dokazao je izvrsne </w:t>
            </w:r>
            <w:r w:rsidRPr="00E62065">
              <w:rPr>
                <w:rFonts w:ascii="Times New Roman" w:hAnsi="Times New Roman" w:cs="Times New Roman"/>
                <w:sz w:val="20"/>
                <w:szCs w:val="20"/>
              </w:rPr>
              <w:t>znanstvene rezultate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potrebne za provedbu projektnih aktivnosti i potencijal za međunarodnu priznatost.</w:t>
            </w:r>
          </w:p>
          <w:p w14:paraId="25FD5A78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DD" w:rsidRPr="007D2E66" w14:paraId="20E8C2B5" w14:textId="77777777" w:rsidTr="00FF4C7E">
        <w:tc>
          <w:tcPr>
            <w:tcW w:w="1172" w:type="pct"/>
          </w:tcPr>
          <w:p w14:paraId="0A5B8C65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Izvrsnost publikacija relevantnih za provedbu projekta</w:t>
            </w:r>
          </w:p>
        </w:tc>
        <w:tc>
          <w:tcPr>
            <w:tcW w:w="1229" w:type="pct"/>
          </w:tcPr>
          <w:p w14:paraId="7525A667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Istraživački tim producirao je publikacije koje ili nisu relevantne za područje u kojem se provodi projekt i/ili nemaju faktor utjecaja. </w:t>
            </w:r>
          </w:p>
        </w:tc>
        <w:tc>
          <w:tcPr>
            <w:tcW w:w="1187" w:type="pct"/>
          </w:tcPr>
          <w:p w14:paraId="406DA199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Istraživački tim producirao je 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publikacije s faktorom utjecaja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koje su relevantne za područje u kojem se provodi projekt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DD3EE0" w14:textId="77777777" w:rsidR="002668DD" w:rsidDel="00223148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pct"/>
          </w:tcPr>
          <w:p w14:paraId="6AC1FE79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Istraživački tim producirao je </w:t>
            </w:r>
            <w:r w:rsidRPr="00E62065">
              <w:rPr>
                <w:rFonts w:ascii="Times New Roman" w:hAnsi="Times New Roman" w:cs="Times New Roman"/>
                <w:sz w:val="20"/>
                <w:szCs w:val="20"/>
              </w:rPr>
              <w:t>značajni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broj</w:t>
            </w:r>
            <w:r w:rsidRPr="00E62065">
              <w:rPr>
                <w:rFonts w:ascii="Times New Roman" w:hAnsi="Times New Roman" w:cs="Times New Roman"/>
                <w:sz w:val="20"/>
                <w:szCs w:val="20"/>
              </w:rPr>
              <w:t xml:space="preserve"> publikacija s faktorom utjecaja</w:t>
            </w:r>
            <w:r w:rsidRPr="00D608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(više od 10% ukupnih publikacija članova istraživačkog tima) relevantnih za područje u kojem se provodi projekt.</w:t>
            </w:r>
          </w:p>
          <w:p w14:paraId="2F4C65C3" w14:textId="77777777" w:rsidR="002668DD" w:rsidDel="00223148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DD" w:rsidRPr="0098191A" w14:paraId="12E3C24F" w14:textId="77777777" w:rsidTr="00FF4C7E">
        <w:tc>
          <w:tcPr>
            <w:tcW w:w="1172" w:type="pct"/>
          </w:tcPr>
          <w:p w14:paraId="1C825D91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Potencijal primjene istraživačkih rezultata</w:t>
            </w:r>
          </w:p>
        </w:tc>
        <w:tc>
          <w:tcPr>
            <w:tcW w:w="1229" w:type="pct"/>
          </w:tcPr>
          <w:p w14:paraId="504C45E9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Istraživački tim ne pokazuje potencijal za rezultate primjene niti ima iskustva s ugovornim istraživanjima niti s licenciranjem/transferom tehnologije (npr. patent, zaštita intelektualnog vlasništva)</w:t>
            </w:r>
          </w:p>
        </w:tc>
        <w:tc>
          <w:tcPr>
            <w:tcW w:w="1187" w:type="pct"/>
          </w:tcPr>
          <w:p w14:paraId="1922EB5E" w14:textId="77777777" w:rsidR="002668DD" w:rsidDel="00223148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Barem jedan od članova istraživačkog tima je sudjelovao u projektu ugovornog istraživanja s industrijskim partnerom. Barem jedan član istraživačkog tima ima iskustva s licenciranjem /transferom tehnologije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(podnesen barem jedan zahtjev za patent/zaštitu intelektualnog vlasništva/industrijski dizajn.</w:t>
            </w:r>
          </w:p>
        </w:tc>
        <w:tc>
          <w:tcPr>
            <w:tcW w:w="1412" w:type="pct"/>
          </w:tcPr>
          <w:p w14:paraId="6BAC21F4" w14:textId="77777777" w:rsidR="002668DD" w:rsidRPr="0098191A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Barem jedan od članova istraživačkog tima je sudjelovao u projektu licenciranja/transfera tehnologije s industrijskim partnerom. Barem jedan član istraživačkog</w:t>
            </w:r>
            <w:r w:rsidRPr="0098191A">
              <w:rPr>
                <w:rFonts w:ascii="Times New Roman" w:hAnsi="Times New Roman" w:cs="Times New Roman"/>
                <w:sz w:val="20"/>
                <w:szCs w:val="20"/>
              </w:rPr>
              <w:t xml:space="preserve"> 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8191A">
              <w:rPr>
                <w:rFonts w:ascii="Times New Roman" w:hAnsi="Times New Roman" w:cs="Times New Roman"/>
                <w:sz w:val="20"/>
                <w:szCs w:val="20"/>
              </w:rPr>
              <w:t xml:space="preserve"> ima najmanje jedan registrirani rezultat primjene (npr. patent </w:t>
            </w:r>
            <w:r w:rsidRPr="00981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ili industrijski dizajn) na ime istraživača.</w:t>
            </w:r>
          </w:p>
          <w:p w14:paraId="459F7F4F" w14:textId="77777777" w:rsidR="002668DD" w:rsidRPr="0098191A" w:rsidDel="00223148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DD" w:rsidRPr="0098191A" w14:paraId="6F8C0747" w14:textId="77777777" w:rsidTr="00FF4C7E">
        <w:tc>
          <w:tcPr>
            <w:tcW w:w="1172" w:type="pct"/>
          </w:tcPr>
          <w:p w14:paraId="46A2048D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 Multidisciplinarnost istraživačkog tima</w:t>
            </w:r>
          </w:p>
        </w:tc>
        <w:tc>
          <w:tcPr>
            <w:tcW w:w="1229" w:type="pct"/>
          </w:tcPr>
          <w:p w14:paraId="5095635F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nije multidisciplinaran ili ne pokazuje potencijal da bude multidisciplinaran.</w:t>
            </w:r>
          </w:p>
        </w:tc>
        <w:tc>
          <w:tcPr>
            <w:tcW w:w="1187" w:type="pct"/>
          </w:tcPr>
          <w:p w14:paraId="0E121EAA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Tim ima potencijal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da bude multidisciplinaran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ili je u timu zastupljeno više disciplina ali članovi tima nisu proveli nijedno izvrsno istraživanje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pct"/>
          </w:tcPr>
          <w:p w14:paraId="682F097E" w14:textId="77777777" w:rsidR="002668DD" w:rsidRPr="0098191A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Unutar tima zastupljeno je više disciplina i u svakoj disciplini postoji barem jedno izvrsno istraživanje.</w:t>
            </w:r>
          </w:p>
        </w:tc>
      </w:tr>
      <w:tr w:rsidR="002668DD" w:rsidRPr="0098191A" w14:paraId="0F674CB2" w14:textId="77777777" w:rsidTr="00FF4C7E">
        <w:tc>
          <w:tcPr>
            <w:tcW w:w="1172" w:type="pct"/>
          </w:tcPr>
          <w:p w14:paraId="6A002D32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. Kvaliteta konzorcija</w:t>
            </w:r>
          </w:p>
        </w:tc>
        <w:tc>
          <w:tcPr>
            <w:tcW w:w="1229" w:type="pct"/>
          </w:tcPr>
          <w:p w14:paraId="23D2C17D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Logika sastava konzorcija nije zadovoljavajuće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 objašnjena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ne ukazuje na potencijal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 za buduću suradnju i međunarodnu konkurentnost.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Planirani doprinos jednog ili više članova konzorcija nije relevantan ili nije jasno opisan niti vidljiv u smislu kompetencija potrebnih za uspješnu provedbu projekta. </w:t>
            </w:r>
          </w:p>
          <w:p w14:paraId="6755A895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 postoji 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>potencijal za povezivanje s međunarodnim partnerima kako bi se osigurao uspjeh projekta.</w:t>
            </w:r>
          </w:p>
        </w:tc>
        <w:tc>
          <w:tcPr>
            <w:tcW w:w="1187" w:type="pct"/>
          </w:tcPr>
          <w:p w14:paraId="5C31439A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Objašnjena je logika sastava konzorcija. Postoji potencijal za buduću suradnju kao i međunarodnu konkurentnost.</w:t>
            </w:r>
          </w:p>
        </w:tc>
        <w:tc>
          <w:tcPr>
            <w:tcW w:w="1412" w:type="pct"/>
          </w:tcPr>
          <w:p w14:paraId="68FB653A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astav konzorcija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 vrlo dobro obrazložen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i opisana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strategija suradnje. Konzorcij je multidisciplinaran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dodana vrijednost takve multidisciplinarnosti dobro je objašnjena. Konzorcij ima snažan potencijal za povezivanje s međunarodnim partnerima.</w:t>
            </w:r>
          </w:p>
        </w:tc>
      </w:tr>
      <w:tr w:rsidR="002668DD" w:rsidRPr="007D2E66" w14:paraId="2AC612D5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08F60E5A" w14:textId="77777777" w:rsidR="002668DD" w:rsidRPr="00D804C6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4C6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62914352" w14:textId="1EC8EFAD" w:rsidR="002668DD" w:rsidRPr="00D804C6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056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79D09C91" w14:textId="1D9F89BB" w:rsidR="002668DD" w:rsidRPr="00D804C6" w:rsidDel="00223148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20 - </w:t>
            </w:r>
            <w:r w:rsidR="0060561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53136993" w14:textId="46550D5A" w:rsidR="002668DD" w:rsidRPr="00D804C6" w:rsidDel="00223148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56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- 4</w:t>
            </w:r>
            <w:r w:rsidR="006056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668DD" w:rsidRPr="007D2E66" w14:paraId="5A62B72F" w14:textId="77777777" w:rsidTr="00FF4C7E">
        <w:tc>
          <w:tcPr>
            <w:tcW w:w="5000" w:type="pct"/>
            <w:gridSpan w:val="4"/>
            <w:shd w:val="clear" w:color="auto" w:fill="D9E2F3" w:themeFill="accent1" w:themeFillTint="33"/>
          </w:tcPr>
          <w:p w14:paraId="0BCD3479" w14:textId="2D8C4355" w:rsidR="002668DD" w:rsidRPr="00D804C6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804C6">
              <w:rPr>
                <w:rFonts w:ascii="Times New Roman" w:hAnsi="Times New Roman" w:cs="Times New Roman"/>
                <w:b/>
                <w:szCs w:val="20"/>
              </w:rPr>
              <w:t>Minimalni broj bodova</w:t>
            </w:r>
            <w:r w:rsidR="00DD5A91">
              <w:rPr>
                <w:rFonts w:ascii="Times New Roman" w:hAnsi="Times New Roman" w:cs="Times New Roman"/>
                <w:b/>
                <w:szCs w:val="20"/>
              </w:rPr>
              <w:t xml:space="preserve"> za zadovoljavanje kriterija: 23</w:t>
            </w:r>
          </w:p>
        </w:tc>
      </w:tr>
      <w:tr w:rsidR="002668DD" w:rsidRPr="007D2E66" w14:paraId="48CFAF4E" w14:textId="77777777" w:rsidTr="00FF4C7E">
        <w:trPr>
          <w:trHeight w:val="996"/>
        </w:trPr>
        <w:tc>
          <w:tcPr>
            <w:tcW w:w="5000" w:type="pct"/>
            <w:gridSpan w:val="4"/>
            <w:shd w:val="clear" w:color="auto" w:fill="8EAADB" w:themeFill="accent1" w:themeFillTint="99"/>
            <w:vAlign w:val="center"/>
          </w:tcPr>
          <w:p w14:paraId="181A6CE1" w14:textId="77777777" w:rsidR="002668DD" w:rsidRPr="007D2E66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4C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Kriterij 2. Relevantnost projekta</w:t>
            </w:r>
          </w:p>
        </w:tc>
      </w:tr>
      <w:tr w:rsidR="002668DD" w:rsidRPr="007D2E66" w14:paraId="000C280E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62852CAF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Podkriterij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2A101E40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47654D93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0 - 3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145DCF74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6DEC60D1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4 - 6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204B1D4D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7CAFD1AF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– 9</w:t>
            </w:r>
          </w:p>
        </w:tc>
      </w:tr>
      <w:tr w:rsidR="002668DD" w:rsidRPr="007D2E66" w14:paraId="48C16C66" w14:textId="77777777" w:rsidTr="00FF4C7E">
        <w:tc>
          <w:tcPr>
            <w:tcW w:w="1172" w:type="pct"/>
          </w:tcPr>
          <w:p w14:paraId="6D694FC4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Povezanost sa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predmetom Poziva i ciljevima NPOO-a</w:t>
            </w:r>
          </w:p>
        </w:tc>
        <w:tc>
          <w:tcPr>
            <w:tcW w:w="1229" w:type="pct"/>
          </w:tcPr>
          <w:p w14:paraId="7C25F242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Projektni prijedlog nije u skladu s predmetom Poziva ili pokazuje slabu poveznicu s ciljem pod-komponente C.3.2., investicijom R3-I1 NPOO-a</w:t>
            </w:r>
          </w:p>
        </w:tc>
        <w:tc>
          <w:tcPr>
            <w:tcW w:w="1187" w:type="pct"/>
          </w:tcPr>
          <w:p w14:paraId="56CBD6B8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Prijedlog projekta je u skladu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predmetom Poziva i pokazuje poveznicu s ciljem pod-komponente C.3.2., investicijom R3-I1 NPOO-a, ali poveznica nije dobro objašnjena.</w:t>
            </w:r>
          </w:p>
        </w:tc>
        <w:tc>
          <w:tcPr>
            <w:tcW w:w="1412" w:type="pct"/>
          </w:tcPr>
          <w:p w14:paraId="64F93DB6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Prijedlog projekta je u skladu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predmetom Poziva i ciljem pod-komponente C.3.2., investicijom R3-I1 NPOO-a.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Veza je vrlo dobro objašnjena i potkrijepljena podacima. Ishodi i plan rada usko su povezani 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predmetom Poziva i 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ciljem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NPOO-a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i vrlo su ambiciozni, ali održivi.</w:t>
            </w:r>
          </w:p>
        </w:tc>
      </w:tr>
      <w:tr w:rsidR="002668DD" w:rsidRPr="007D2E66" w14:paraId="3A580A91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3F685381" w14:textId="77777777" w:rsidR="002668DD" w:rsidRPr="00D24B0D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20585C86" w14:textId="77777777" w:rsidR="002668DD" w:rsidRPr="00D24B0D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b/>
                <w:sz w:val="20"/>
                <w:szCs w:val="20"/>
              </w:rPr>
              <w:t>0 - 3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78E2404A" w14:textId="77777777" w:rsidR="002668DD" w:rsidRPr="00D24B0D" w:rsidDel="00185AAF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b/>
                <w:sz w:val="20"/>
                <w:szCs w:val="20"/>
              </w:rPr>
              <w:t>4 - 6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1AC95F41" w14:textId="77777777" w:rsidR="002668DD" w:rsidRPr="00D24B0D" w:rsidDel="00185AAF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b/>
                <w:sz w:val="20"/>
                <w:szCs w:val="20"/>
              </w:rPr>
              <w:t>7 - 9</w:t>
            </w:r>
          </w:p>
        </w:tc>
      </w:tr>
      <w:tr w:rsidR="002668DD" w:rsidRPr="007D2E66" w14:paraId="5EC54521" w14:textId="77777777" w:rsidTr="00FF4C7E">
        <w:tc>
          <w:tcPr>
            <w:tcW w:w="5000" w:type="pct"/>
            <w:gridSpan w:val="4"/>
            <w:shd w:val="clear" w:color="auto" w:fill="D9E2F3" w:themeFill="accent1" w:themeFillTint="33"/>
          </w:tcPr>
          <w:p w14:paraId="5E9A413A" w14:textId="77777777" w:rsidR="002668DD" w:rsidRPr="00D24B0D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Minimalan broj bodova za zadovoljenje kriterija: 5</w:t>
            </w:r>
          </w:p>
        </w:tc>
      </w:tr>
      <w:tr w:rsidR="002668DD" w:rsidRPr="007D2E66" w14:paraId="2034392D" w14:textId="77777777" w:rsidTr="00FF4C7E">
        <w:trPr>
          <w:trHeight w:val="840"/>
        </w:trPr>
        <w:tc>
          <w:tcPr>
            <w:tcW w:w="5000" w:type="pct"/>
            <w:gridSpan w:val="4"/>
            <w:shd w:val="clear" w:color="auto" w:fill="8EAADB" w:themeFill="accent1" w:themeFillTint="99"/>
            <w:vAlign w:val="center"/>
          </w:tcPr>
          <w:p w14:paraId="50F9F4E1" w14:textId="77777777" w:rsidR="002668DD" w:rsidRPr="005407DC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407D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3. Učinak projekta</w:t>
            </w:r>
          </w:p>
        </w:tc>
      </w:tr>
      <w:tr w:rsidR="002668DD" w:rsidRPr="007D2E66" w14:paraId="5D40BD00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0E823A3C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Podkriterij 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3500BCD4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7858F138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– 3 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072AFA3E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16CECA9B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4 - 6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163F6AFC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19F814C0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7 - 9</w:t>
            </w:r>
          </w:p>
        </w:tc>
      </w:tr>
      <w:tr w:rsidR="002668DD" w:rsidRPr="007D2E66" w14:paraId="3B7AF2FB" w14:textId="77777777" w:rsidTr="00FF4C7E">
        <w:tc>
          <w:tcPr>
            <w:tcW w:w="1172" w:type="pct"/>
          </w:tcPr>
          <w:p w14:paraId="179F8C22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3.1. Dugoročni plan suradnje</w:t>
            </w:r>
          </w:p>
        </w:tc>
        <w:tc>
          <w:tcPr>
            <w:tcW w:w="1229" w:type="pct"/>
          </w:tcPr>
          <w:p w14:paraId="5ECFB3BD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>Nije planirana buduća suradnja nakon završetka projekta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odnosno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>ema jasnog plana za daljnje aktivnosti nakon završetka projekta.</w:t>
            </w:r>
          </w:p>
        </w:tc>
        <w:tc>
          <w:tcPr>
            <w:tcW w:w="1187" w:type="pct"/>
          </w:tcPr>
          <w:p w14:paraId="612F4D1F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Planirana je i opisana buduća suradnja nakon završetka projekta.</w:t>
            </w:r>
          </w:p>
        </w:tc>
        <w:tc>
          <w:tcPr>
            <w:tcW w:w="1412" w:type="pct"/>
          </w:tcPr>
          <w:p w14:paraId="6EAE9AF1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Predstavljen je plan buduće suradnje uključujući konkretne projekte (javne ili privatne) i aktivnosti. Suradnja ima potencijal za uspjeh na međunarodnim natjecanjima (kao što je Horizon Europe).</w:t>
            </w:r>
          </w:p>
        </w:tc>
      </w:tr>
      <w:tr w:rsidR="002668DD" w:rsidRPr="007D2E66" w14:paraId="4DD2A142" w14:textId="77777777" w:rsidTr="00FF4C7E">
        <w:tc>
          <w:tcPr>
            <w:tcW w:w="1172" w:type="pct"/>
          </w:tcPr>
          <w:p w14:paraId="76C86285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3.2. Međunarodna konkurentnost</w:t>
            </w:r>
          </w:p>
        </w:tc>
        <w:tc>
          <w:tcPr>
            <w:tcW w:w="1229" w:type="pct"/>
          </w:tcPr>
          <w:p w14:paraId="00787245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ije prikazan nikakav plan internacionalizacije istraživanja. Nema jasnog plana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širenje istraživanja na međunarodnoj razini 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ili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buduća 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partnerstva s drugim zemljama ili organizacijama. </w:t>
            </w:r>
          </w:p>
        </w:tc>
        <w:tc>
          <w:tcPr>
            <w:tcW w:w="1187" w:type="pct"/>
          </w:tcPr>
          <w:p w14:paraId="27C46E8D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internacionalizacije istraživanja je prikazan koji je ambiciozan ali nije iz priloženog jasno vidljivo kako će se isto ostvariti ili plan internacionalizacije je jasno prikazan i ostvariv, ali se iz njega ne vidi potencijalni učinak za podizanje međunarodne vidljivosti i izvrsnosti konzorcija.</w:t>
            </w:r>
          </w:p>
        </w:tc>
        <w:tc>
          <w:tcPr>
            <w:tcW w:w="1412" w:type="pct"/>
          </w:tcPr>
          <w:p w14:paraId="35D1D484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Predstavljen je plan internacionalizacije istraživanja i priložena pisma namjere potencijalnih budućih partnera.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Plan internacionalizacije će pridonijeti podizanju međunarodnoj prepoznatosti i izvrsnosti konzorcija.</w:t>
            </w:r>
          </w:p>
        </w:tc>
      </w:tr>
      <w:tr w:rsidR="002668DD" w:rsidRPr="007D2E66" w14:paraId="3D4021C9" w14:textId="77777777" w:rsidTr="00FF4C7E">
        <w:trPr>
          <w:trHeight w:val="3881"/>
        </w:trPr>
        <w:tc>
          <w:tcPr>
            <w:tcW w:w="1172" w:type="pct"/>
          </w:tcPr>
          <w:p w14:paraId="24814648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3.3. Potencijal primjene</w:t>
            </w:r>
          </w:p>
        </w:tc>
        <w:tc>
          <w:tcPr>
            <w:tcW w:w="1229" w:type="pct"/>
          </w:tcPr>
          <w:p w14:paraId="0E7201D0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dostavljen adekvatni</w:t>
            </w:r>
            <w:r w:rsidRPr="00C27D9A">
              <w:rPr>
                <w:rFonts w:ascii="Times New Roman" w:hAnsi="Times New Roman" w:cs="Times New Roman"/>
                <w:sz w:val="20"/>
                <w:szCs w:val="20"/>
              </w:rPr>
              <w:t xml:space="preserve"> 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očekivanih </w:t>
            </w:r>
            <w:r w:rsidRPr="00C27D9A">
              <w:rPr>
                <w:rFonts w:ascii="Times New Roman" w:hAnsi="Times New Roman" w:cs="Times New Roman"/>
                <w:sz w:val="20"/>
                <w:szCs w:val="20"/>
              </w:rPr>
              <w:t>rezultata projekta i nema jasnog plana za njihovu primjenu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iz kojeg se može prepoznati</w:t>
            </w:r>
            <w:r w:rsidRPr="00C27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27D9A">
              <w:rPr>
                <w:rFonts w:ascii="Times New Roman" w:hAnsi="Times New Roman" w:cs="Times New Roman"/>
                <w:sz w:val="20"/>
                <w:szCs w:val="20"/>
              </w:rPr>
              <w:t>otencijal primjene. Nema podataka o tome kako će projekt imati utjecaj na društvo ili kako bi se njegovi rezultati mogli primijeniti na tržištu.</w:t>
            </w:r>
          </w:p>
        </w:tc>
        <w:tc>
          <w:tcPr>
            <w:tcW w:w="1187" w:type="pct"/>
          </w:tcPr>
          <w:p w14:paraId="46BC513E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Dostavljen je o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pis primijenjenih rezultata ili druge primjene ishoda projekta. </w:t>
            </w:r>
          </w:p>
        </w:tc>
        <w:tc>
          <w:tcPr>
            <w:tcW w:w="1412" w:type="pct"/>
          </w:tcPr>
          <w:p w14:paraId="418598B5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Planirani su primijenjeni rezultati i dobro je opisan njihov utjecaj na društvo. Potencijal primjene je podržan analizom tržišta ili drugim relevantnim podacima.</w:t>
            </w:r>
          </w:p>
        </w:tc>
      </w:tr>
      <w:tr w:rsidR="002668DD" w:rsidRPr="003F2490" w14:paraId="573C5977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605CE12D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66376E49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0 - 9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778ED8C8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12 – 18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3E1F70EF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21 - 27</w:t>
            </w:r>
          </w:p>
        </w:tc>
      </w:tr>
      <w:tr w:rsidR="002668DD" w:rsidRPr="003F2490" w14:paraId="7596A019" w14:textId="77777777" w:rsidTr="00FF4C7E">
        <w:tc>
          <w:tcPr>
            <w:tcW w:w="5000" w:type="pct"/>
            <w:gridSpan w:val="4"/>
            <w:shd w:val="clear" w:color="auto" w:fill="D9E2F3" w:themeFill="accent1" w:themeFillTint="33"/>
          </w:tcPr>
          <w:p w14:paraId="4140FF80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Minimalni broj za zadovoljenje kriterija: 14</w:t>
            </w:r>
          </w:p>
        </w:tc>
      </w:tr>
      <w:tr w:rsidR="002668DD" w:rsidRPr="007D2E66" w14:paraId="51474395" w14:textId="77777777" w:rsidTr="00FF4C7E">
        <w:trPr>
          <w:trHeight w:val="923"/>
        </w:trPr>
        <w:tc>
          <w:tcPr>
            <w:tcW w:w="5000" w:type="pct"/>
            <w:gridSpan w:val="4"/>
            <w:shd w:val="clear" w:color="auto" w:fill="8EAADB" w:themeFill="accent1" w:themeFillTint="99"/>
            <w:vAlign w:val="center"/>
          </w:tcPr>
          <w:p w14:paraId="2E88CDAD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4. Inovativnost projekta</w:t>
            </w:r>
          </w:p>
        </w:tc>
      </w:tr>
      <w:tr w:rsidR="002668DD" w:rsidRPr="007D2E66" w14:paraId="13F14FCE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35F88DE3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Podkriterij 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1B680061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7FE34494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– 8 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4CCADC93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1D7CC228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9 - 16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56312856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36E540BC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17 - 24</w:t>
            </w:r>
          </w:p>
        </w:tc>
      </w:tr>
      <w:tr w:rsidR="002668DD" w:rsidRPr="007D2E66" w14:paraId="0D8D4E57" w14:textId="77777777" w:rsidTr="00FF4C7E">
        <w:tc>
          <w:tcPr>
            <w:tcW w:w="1172" w:type="pct"/>
          </w:tcPr>
          <w:p w14:paraId="2B8F4DB5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 Inovativnost rezultata istraživanja</w:t>
            </w:r>
          </w:p>
        </w:tc>
        <w:tc>
          <w:tcPr>
            <w:tcW w:w="1229" w:type="pct"/>
          </w:tcPr>
          <w:p w14:paraId="33A4D140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sz w:val="20"/>
                <w:szCs w:val="20"/>
              </w:rPr>
              <w:t xml:space="preserve">Predloženo istraživanje 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r w:rsidRPr="00D24B0D">
              <w:rPr>
                <w:rFonts w:ascii="Times New Roman" w:hAnsi="Times New Roman" w:cs="Times New Roman"/>
                <w:sz w:val="20"/>
                <w:szCs w:val="20"/>
              </w:rPr>
              <w:t xml:space="preserve">temelji na najnovijim rezultatima istraživanja i tehnološkog razvoja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i/ili ima niski potencijal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pridonijeti mogućim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novim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>inovacijama, komercijalnoj primjeni, patentima, spin-offovima i drugim načinima zaštite i iskorištavanja intelektualnog vlasništva.</w:t>
            </w:r>
          </w:p>
        </w:tc>
        <w:tc>
          <w:tcPr>
            <w:tcW w:w="1187" w:type="pct"/>
          </w:tcPr>
          <w:p w14:paraId="54FC5C71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sz w:val="20"/>
                <w:szCs w:val="20"/>
              </w:rPr>
              <w:t>Predloženo istraživanje se temelji na najnovijim rezultatima istraživanja i tehnološkog razvoja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i/ili pokazuje potencijal za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pridonijeti mogućim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novim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>inovacijama, komercijalnoj primjeni, patentima, spin-offovima i drugim načinima zaštite i iskorištavanja intelektualnog vlasništva.</w:t>
            </w:r>
          </w:p>
        </w:tc>
        <w:tc>
          <w:tcPr>
            <w:tcW w:w="1412" w:type="pct"/>
          </w:tcPr>
          <w:p w14:paraId="70732CDF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redloženo istraživanje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temelji na najnovijim rezultatima istraživanja i tehnološkog razvoja, te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ima visoki potencijal za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pridonijeti mogućim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novim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>inovacijama, komercijalnoj primjeni, patentima, spin-offovima i drugim načinima zaštite i iskorištavanja intelektualnog vlasništva.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68DD" w:rsidRPr="007D2E66" w14:paraId="03328550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010325AB" w14:textId="77777777" w:rsidR="002668DD" w:rsidRPr="00C86E01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70C8BE3A" w14:textId="77777777" w:rsidR="002668DD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0 - 8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60369E3F" w14:textId="77777777" w:rsidR="002668DD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– 16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2A61C0E9" w14:textId="77777777" w:rsidR="002668DD" w:rsidRPr="007D2E66" w:rsidDel="005252E8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17 - 24</w:t>
            </w:r>
          </w:p>
        </w:tc>
      </w:tr>
      <w:tr w:rsidR="002668DD" w:rsidRPr="007D2E66" w14:paraId="25D8AB09" w14:textId="77777777" w:rsidTr="00FF4C7E">
        <w:tc>
          <w:tcPr>
            <w:tcW w:w="5000" w:type="pct"/>
            <w:gridSpan w:val="4"/>
            <w:shd w:val="clear" w:color="auto" w:fill="D9E2F3" w:themeFill="accent1" w:themeFillTint="33"/>
          </w:tcPr>
          <w:p w14:paraId="4430F94C" w14:textId="77777777" w:rsidR="002668DD" w:rsidRPr="007D2E66" w:rsidDel="005252E8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Minimalni br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oj za zadovoljenje kriterija: 12</w:t>
            </w:r>
          </w:p>
        </w:tc>
      </w:tr>
      <w:bookmarkEnd w:id="1"/>
    </w:tbl>
    <w:p w14:paraId="5098A750" w14:textId="77777777" w:rsidR="002668DD" w:rsidRDefault="002668DD" w:rsidP="002668DD">
      <w:pPr>
        <w:pStyle w:val="Caption"/>
        <w:keepNext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68DD" w:rsidRPr="008710EF" w14:paraId="16A54A48" w14:textId="77777777" w:rsidTr="0088353A">
        <w:trPr>
          <w:trHeight w:val="1262"/>
        </w:trPr>
        <w:tc>
          <w:tcPr>
            <w:tcW w:w="5000" w:type="pct"/>
            <w:shd w:val="clear" w:color="auto" w:fill="auto"/>
          </w:tcPr>
          <w:p w14:paraId="18125980" w14:textId="77777777" w:rsidR="002668DD" w:rsidRPr="008710EF" w:rsidRDefault="002668DD" w:rsidP="0088353A">
            <w:pPr>
              <w:pStyle w:val="TableContents"/>
              <w:spacing w:before="120" w:after="120"/>
            </w:pPr>
            <w:bookmarkStart w:id="2" w:name="_Hlk119868664"/>
            <w:r w:rsidRPr="008710EF">
              <w:t xml:space="preserve">Obrazloženje i/ili komentari: </w:t>
            </w:r>
          </w:p>
          <w:p w14:paraId="1300454A" w14:textId="1273EB2F" w:rsidR="002668DD" w:rsidRDefault="002668DD" w:rsidP="0088353A">
            <w:pPr>
              <w:pStyle w:val="TableContents"/>
              <w:spacing w:before="120" w:after="120"/>
              <w:rPr>
                <w:i/>
                <w:iCs/>
              </w:rPr>
            </w:pPr>
            <w:r w:rsidRPr="008710EF">
              <w:rPr>
                <w:i/>
                <w:iCs/>
              </w:rPr>
              <w:t xml:space="preserve">Molimo obrazložite dodijeljene bodove na </w:t>
            </w:r>
            <w:r>
              <w:rPr>
                <w:i/>
                <w:iCs/>
              </w:rPr>
              <w:t>Kriterijima</w:t>
            </w:r>
            <w:r w:rsidRPr="008710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ocjene kvalitete</w:t>
            </w:r>
            <w:r w:rsidRPr="008710EF">
              <w:rPr>
                <w:i/>
                <w:iCs/>
              </w:rPr>
              <w:t xml:space="preserve"> da bude jasno argumentirano temeljem čega su dodijeljeni.</w:t>
            </w:r>
          </w:p>
          <w:p w14:paraId="0C6EEDCB" w14:textId="77777777" w:rsidR="002668DD" w:rsidRPr="008710EF" w:rsidRDefault="002668DD" w:rsidP="0088353A">
            <w:pPr>
              <w:pStyle w:val="TableContents"/>
              <w:spacing w:before="120" w:after="120"/>
              <w:rPr>
                <w:i/>
                <w:iCs/>
              </w:rPr>
            </w:pPr>
          </w:p>
        </w:tc>
      </w:tr>
      <w:bookmarkEnd w:id="2"/>
    </w:tbl>
    <w:p w14:paraId="0B5795E9" w14:textId="77777777" w:rsidR="002668DD" w:rsidRPr="00FF4C7E" w:rsidRDefault="002668DD" w:rsidP="002668DD">
      <w:pPr>
        <w:pStyle w:val="Caption"/>
        <w:keepNext/>
        <w:rPr>
          <w:rFonts w:ascii="Times New Roman" w:hAnsi="Times New Roman" w:cs="Times New Roman"/>
          <w:i w:val="0"/>
        </w:rPr>
      </w:pPr>
    </w:p>
    <w:p w14:paraId="36CC58F3" w14:textId="671FF8CC" w:rsidR="002668DD" w:rsidRPr="007613E4" w:rsidRDefault="002668DD" w:rsidP="002668DD">
      <w:pPr>
        <w:pStyle w:val="Caption"/>
        <w:keepNext/>
        <w:rPr>
          <w:rFonts w:ascii="Times New Roman" w:hAnsi="Times New Roman" w:cs="Times New Roman"/>
        </w:rPr>
      </w:pPr>
      <w:r w:rsidRPr="007613E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00"/>
        <w:gridCol w:w="3650"/>
      </w:tblGrid>
      <w:tr w:rsidR="002668DD" w:rsidRPr="007D2E66" w14:paraId="20274DFB" w14:textId="77777777" w:rsidTr="0088353A">
        <w:tc>
          <w:tcPr>
            <w:tcW w:w="3048" w:type="pct"/>
            <w:shd w:val="clear" w:color="auto" w:fill="B4C6E7" w:themeFill="accent1" w:themeFillTint="66"/>
          </w:tcPr>
          <w:p w14:paraId="587D4089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Kriterij</w:t>
            </w:r>
          </w:p>
        </w:tc>
        <w:tc>
          <w:tcPr>
            <w:tcW w:w="1952" w:type="pct"/>
            <w:shd w:val="clear" w:color="auto" w:fill="B4C6E7" w:themeFill="accent1" w:themeFillTint="66"/>
          </w:tcPr>
          <w:p w14:paraId="5821B4F0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Obrazloženje načina ocjenjivanja</w:t>
            </w:r>
          </w:p>
        </w:tc>
      </w:tr>
      <w:tr w:rsidR="002668DD" w:rsidRPr="007D2E66" w14:paraId="1244904B" w14:textId="77777777" w:rsidTr="0088353A">
        <w:tc>
          <w:tcPr>
            <w:tcW w:w="3048" w:type="pct"/>
            <w:shd w:val="clear" w:color="auto" w:fill="D9E2F3" w:themeFill="accent1" w:themeFillTint="33"/>
          </w:tcPr>
          <w:p w14:paraId="1EE75427" w14:textId="77777777" w:rsidR="002668DD" w:rsidRDefault="002668DD" w:rsidP="002668DD">
            <w:pPr>
              <w:pStyle w:val="ListParagraph"/>
              <w:numPr>
                <w:ilvl w:val="2"/>
                <w:numId w:val="10"/>
              </w:numPr>
              <w:spacing w:after="60"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Bonitet </w:t>
            </w:r>
          </w:p>
          <w:p w14:paraId="2B9417F6" w14:textId="77777777" w:rsidR="002668DD" w:rsidRPr="00A31E47" w:rsidRDefault="002668DD" w:rsidP="0088353A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4E">
              <w:rPr>
                <w:rFonts w:ascii="Times New Roman" w:hAnsi="Times New Roman" w:cs="Times New Roman"/>
                <w:sz w:val="20"/>
                <w:szCs w:val="20"/>
              </w:rPr>
              <w:t>Kriterijem se procjenjuje može li prijavitelj osigurati dovoljne financijske resurse za nesmetanu provedbu projekta, odnosno može li se zaključiti da ima zatvorenu financijsku konstrukciju i dostatna sredstva za osiguravanje likvidnosti projekta. Prema ovom kriteriju je nužno da vlastiti udio u projektnom financiranju nije samo naznačen, već mora biti dokumentiran i konkretan izvor vlastitog financiranja uz dokaze (Ugovor o posudbi vlasnika ili drugog trgovačkog društva, neobvezujuće pismo namjere o kreditu, oro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čeni depozit, bjanko zadužnica.</w:t>
            </w:r>
          </w:p>
        </w:tc>
        <w:tc>
          <w:tcPr>
            <w:tcW w:w="1952" w:type="pct"/>
            <w:shd w:val="clear" w:color="auto" w:fill="auto"/>
          </w:tcPr>
          <w:p w14:paraId="6B681041" w14:textId="77777777" w:rsidR="002668DD" w:rsidRPr="00916541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541">
              <w:rPr>
                <w:rFonts w:ascii="Times New Roman" w:hAnsi="Times New Roman" w:cs="Times New Roman"/>
                <w:sz w:val="20"/>
                <w:szCs w:val="20"/>
              </w:rPr>
              <w:t>Ocjenjuje se s DA ili NE.</w:t>
            </w:r>
          </w:p>
        </w:tc>
      </w:tr>
      <w:tr w:rsidR="002668DD" w:rsidRPr="007D2E66" w14:paraId="34BCB03F" w14:textId="77777777" w:rsidTr="0088353A">
        <w:tc>
          <w:tcPr>
            <w:tcW w:w="3048" w:type="pct"/>
            <w:shd w:val="clear" w:color="auto" w:fill="D9E2F3" w:themeFill="accent1" w:themeFillTint="33"/>
          </w:tcPr>
          <w:p w14:paraId="6B603854" w14:textId="77777777" w:rsidR="002668DD" w:rsidRPr="006D4FBB" w:rsidRDefault="002668DD" w:rsidP="002668DD">
            <w:pPr>
              <w:pStyle w:val="ListParagraph"/>
              <w:numPr>
                <w:ilvl w:val="2"/>
                <w:numId w:val="10"/>
              </w:numPr>
              <w:spacing w:after="60"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F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Usklađenost proračuna</w:t>
            </w:r>
          </w:p>
          <w:p w14:paraId="655DD95D" w14:textId="77777777" w:rsidR="002668DD" w:rsidRPr="00A31E47" w:rsidRDefault="002668DD" w:rsidP="0088353A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47">
              <w:rPr>
                <w:rFonts w:ascii="Times New Roman" w:hAnsi="Times New Roman" w:cs="Times New Roman"/>
                <w:sz w:val="20"/>
                <w:szCs w:val="20"/>
              </w:rPr>
              <w:t>Kriterijem se provjerava ispunjava li projektni prijedlog kriterije prihvatljivosti u odnosu na najmanji i najviši iznos bespovratnih sredstava, intenzitet i vrstu potpore, trajanje potpore, minimalni i maksimalni ukupni troškovi kao i vlastiti udio prijavitelja sukladno Uputama za prijavitelje.</w:t>
            </w:r>
          </w:p>
        </w:tc>
        <w:tc>
          <w:tcPr>
            <w:tcW w:w="1952" w:type="pct"/>
            <w:shd w:val="clear" w:color="auto" w:fill="auto"/>
          </w:tcPr>
          <w:p w14:paraId="5C689F86" w14:textId="77777777" w:rsidR="002668DD" w:rsidRPr="00916541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541">
              <w:rPr>
                <w:rFonts w:ascii="Times New Roman" w:hAnsi="Times New Roman" w:cs="Times New Roman"/>
                <w:sz w:val="20"/>
                <w:szCs w:val="20"/>
              </w:rPr>
              <w:t>Ocjenjuje se s DA ili NE.</w:t>
            </w:r>
          </w:p>
        </w:tc>
      </w:tr>
    </w:tbl>
    <w:p w14:paraId="36EAAC2F" w14:textId="77777777" w:rsidR="005720B5" w:rsidRDefault="005720B5" w:rsidP="00505451">
      <w:pPr>
        <w:rPr>
          <w:color w:val="000000" w:themeColor="text1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0"/>
        <w:gridCol w:w="1700"/>
        <w:gridCol w:w="1288"/>
      </w:tblGrid>
      <w:tr w:rsidR="002668DD" w:rsidRPr="002668DD" w14:paraId="4EA7EBE6" w14:textId="77777777" w:rsidTr="0088353A">
        <w:trPr>
          <w:trHeight w:val="404"/>
          <w:jc w:val="center"/>
        </w:trPr>
        <w:tc>
          <w:tcPr>
            <w:tcW w:w="3381" w:type="pct"/>
            <w:shd w:val="clear" w:color="auto" w:fill="D9E2F3" w:themeFill="accent1" w:themeFillTint="33"/>
            <w:noWrap/>
            <w:vAlign w:val="center"/>
          </w:tcPr>
          <w:p w14:paraId="48DC0C46" w14:textId="77777777" w:rsidR="002668DD" w:rsidRPr="002668DD" w:rsidRDefault="002668DD" w:rsidP="002668DD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PRIHVATLJIVOST TROŠKOVA</w:t>
            </w:r>
          </w:p>
          <w:p w14:paraId="3CCFC481" w14:textId="77777777" w:rsidR="002668DD" w:rsidRPr="002668DD" w:rsidRDefault="002668DD" w:rsidP="002668D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9E2F3" w:themeFill="accent1" w:themeFillTint="33"/>
            <w:noWrap/>
          </w:tcPr>
          <w:p w14:paraId="09B251FF" w14:textId="77777777" w:rsidR="002668DD" w:rsidRPr="002668DD" w:rsidRDefault="002668DD" w:rsidP="0026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68DD">
              <w:rPr>
                <w:rFonts w:ascii="Times New Roman" w:eastAsia="Times New Roman" w:hAnsi="Times New Roman" w:cs="Times New Roman"/>
                <w:b/>
                <w:szCs w:val="24"/>
              </w:rPr>
              <w:t>Prva provjera</w:t>
            </w:r>
          </w:p>
          <w:p w14:paraId="190061E8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68DD">
              <w:rPr>
                <w:rFonts w:ascii="Times New Roman" w:eastAsia="Times New Roman" w:hAnsi="Times New Roman" w:cs="Times New Roman"/>
                <w:szCs w:val="24"/>
              </w:rPr>
              <w:t>(Da/Ne)</w:t>
            </w:r>
          </w:p>
        </w:tc>
        <w:tc>
          <w:tcPr>
            <w:tcW w:w="698" w:type="pct"/>
            <w:shd w:val="clear" w:color="auto" w:fill="D9E2F3" w:themeFill="accent1" w:themeFillTint="33"/>
          </w:tcPr>
          <w:p w14:paraId="3EB8B296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68DD">
              <w:rPr>
                <w:rFonts w:ascii="Times New Roman" w:eastAsia="Times New Roman" w:hAnsi="Times New Roman" w:cs="Times New Roman"/>
                <w:b/>
                <w:szCs w:val="24"/>
              </w:rPr>
              <w:t>Poslije zahtjeva</w:t>
            </w:r>
            <w:r w:rsidRPr="002668D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668DD">
              <w:rPr>
                <w:rFonts w:ascii="Times New Roman" w:eastAsia="Times New Roman" w:hAnsi="Times New Roman" w:cs="Times New Roman"/>
                <w:b/>
                <w:szCs w:val="24"/>
              </w:rPr>
              <w:t>za pojašnjenjima / ispravaka</w:t>
            </w:r>
            <w:r w:rsidRPr="002668DD">
              <w:rPr>
                <w:rFonts w:ascii="Times New Roman" w:eastAsia="Times New Roman" w:hAnsi="Times New Roman" w:cs="Times New Roman"/>
                <w:szCs w:val="24"/>
              </w:rPr>
              <w:t xml:space="preserve"> (Da/Ne)</w:t>
            </w:r>
          </w:p>
        </w:tc>
      </w:tr>
      <w:tr w:rsidR="002668DD" w:rsidRPr="002668DD" w14:paraId="7D603051" w14:textId="77777777" w:rsidTr="0088353A">
        <w:trPr>
          <w:trHeight w:val="404"/>
          <w:jc w:val="center"/>
        </w:trPr>
        <w:tc>
          <w:tcPr>
            <w:tcW w:w="3381" w:type="pct"/>
            <w:shd w:val="clear" w:color="auto" w:fill="auto"/>
            <w:noWrap/>
            <w:vAlign w:val="center"/>
          </w:tcPr>
          <w:p w14:paraId="1B11B45E" w14:textId="77777777" w:rsidR="002668DD" w:rsidRPr="002668DD" w:rsidRDefault="002668DD" w:rsidP="002668D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D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Planirani troškovi su u skladu s uvjetima za prihvatljivost troškova (UzP 2.10.) primjenjivima na predmetnu dodjelu.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14:paraId="11413D83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</w:tcPr>
          <w:p w14:paraId="0EE18962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8DD" w:rsidRPr="002668DD" w14:paraId="71947D8F" w14:textId="77777777" w:rsidTr="0088353A">
        <w:trPr>
          <w:trHeight w:val="404"/>
          <w:jc w:val="center"/>
        </w:trPr>
        <w:tc>
          <w:tcPr>
            <w:tcW w:w="3381" w:type="pct"/>
            <w:shd w:val="clear" w:color="auto" w:fill="auto"/>
            <w:noWrap/>
            <w:vAlign w:val="center"/>
          </w:tcPr>
          <w:p w14:paraId="6E2A8AB6" w14:textId="77777777" w:rsidR="002668DD" w:rsidRPr="002668DD" w:rsidRDefault="002668DD" w:rsidP="002668D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D">
              <w:rPr>
                <w:rFonts w:ascii="Times New Roman" w:eastAsia="Times New Roman" w:hAnsi="Times New Roman" w:cs="Times New Roman"/>
                <w:sz w:val="24"/>
                <w:szCs w:val="24"/>
              </w:rPr>
              <w:t>Nakon provedenog postupka provjere prihvatljivosti izdataka odnosno, po potrebi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14:paraId="7118488C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</w:tcPr>
          <w:p w14:paraId="4BA41A5F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323A34" w14:textId="77777777" w:rsidR="002668DD" w:rsidRPr="002668DD" w:rsidRDefault="002668DD" w:rsidP="002668D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FBAB3" w14:textId="77777777" w:rsidR="002668DD" w:rsidRPr="002668DD" w:rsidRDefault="002668DD" w:rsidP="002668D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8DD">
        <w:rPr>
          <w:rFonts w:ascii="Times New Roman" w:hAnsi="Times New Roman" w:cs="Times New Roman"/>
          <w:b/>
          <w:sz w:val="24"/>
          <w:szCs w:val="24"/>
        </w:rPr>
        <w:t>Završno mišljenje (najmanje 50 riječi):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68DD" w:rsidRPr="002668DD" w14:paraId="05BF4E2C" w14:textId="77777777" w:rsidTr="0088353A">
        <w:trPr>
          <w:trHeight w:val="1775"/>
        </w:trPr>
        <w:tc>
          <w:tcPr>
            <w:tcW w:w="5000" w:type="pct"/>
          </w:tcPr>
          <w:p w14:paraId="0CDA4EC1" w14:textId="77777777" w:rsidR="002668DD" w:rsidRPr="002668DD" w:rsidRDefault="002668DD" w:rsidP="002668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00E8" w14:textId="77777777" w:rsidR="002668DD" w:rsidRPr="002668DD" w:rsidRDefault="002668DD" w:rsidP="002668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B8000" w14:textId="77777777" w:rsidR="002668DD" w:rsidRPr="002668DD" w:rsidRDefault="002668DD" w:rsidP="002668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A50ED" w14:textId="77777777" w:rsidR="002668DD" w:rsidRPr="002668DD" w:rsidRDefault="002668DD" w:rsidP="002668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7400E" w14:textId="77777777" w:rsidR="002668DD" w:rsidRPr="002B2B9B" w:rsidRDefault="002668DD" w:rsidP="00505451">
      <w:pPr>
        <w:rPr>
          <w:color w:val="000000" w:themeColor="text1"/>
        </w:rPr>
      </w:pPr>
    </w:p>
    <w:sectPr w:rsidR="002668DD" w:rsidRPr="002B2B9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46A06" w14:textId="77777777" w:rsidR="0088353A" w:rsidRDefault="0088353A" w:rsidP="00D1278B">
      <w:pPr>
        <w:spacing w:after="0" w:line="240" w:lineRule="auto"/>
      </w:pPr>
      <w:r>
        <w:separator/>
      </w:r>
    </w:p>
  </w:endnote>
  <w:endnote w:type="continuationSeparator" w:id="0">
    <w:p w14:paraId="286A56BA" w14:textId="77777777" w:rsidR="0088353A" w:rsidRDefault="0088353A" w:rsidP="00D1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741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4F5C1D" w14:textId="7C603FEC" w:rsidR="0088353A" w:rsidRDefault="0088353A" w:rsidP="002D1A0F">
            <w:pPr>
              <w:pStyle w:val="Footer"/>
              <w:jc w:val="center"/>
            </w:pPr>
            <w:r w:rsidRPr="00BD3AB9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B4EC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BD3AB9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B4EC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D56C" w14:textId="77777777" w:rsidR="0088353A" w:rsidRDefault="0088353A" w:rsidP="00D1278B">
      <w:pPr>
        <w:spacing w:after="0" w:line="240" w:lineRule="auto"/>
      </w:pPr>
      <w:r>
        <w:separator/>
      </w:r>
    </w:p>
  </w:footnote>
  <w:footnote w:type="continuationSeparator" w:id="0">
    <w:p w14:paraId="4CDAA9FD" w14:textId="77777777" w:rsidR="0088353A" w:rsidRDefault="0088353A" w:rsidP="00D1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CC33D" w14:textId="520CF1E1" w:rsidR="0088353A" w:rsidRPr="00BD3AB9" w:rsidRDefault="0088353A">
    <w:pPr>
      <w:pStyle w:val="Header"/>
      <w:rPr>
        <w:rFonts w:ascii="Times New Roman" w:hAnsi="Times New Roman" w:cs="Times New Roman"/>
      </w:rPr>
    </w:pPr>
    <w:r>
      <w:rPr>
        <w:noProof/>
        <w:lang w:eastAsia="hr-HR"/>
      </w:rPr>
      <w:drawing>
        <wp:inline distT="0" distB="0" distL="0" distR="0" wp14:anchorId="5DC10C2F" wp14:editId="3FB33C89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</w:t>
    </w:r>
    <w:r w:rsidRPr="00BD3AB9">
      <w:rPr>
        <w:rFonts w:ascii="Times New Roman" w:hAnsi="Times New Roman" w:cs="Times New Roman"/>
        <w:noProof/>
        <w:lang w:eastAsia="hr-HR"/>
      </w:rPr>
      <w:drawing>
        <wp:inline distT="0" distB="0" distL="0" distR="0" wp14:anchorId="65C53B54" wp14:editId="4D7685EB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6E5"/>
    <w:multiLevelType w:val="hybridMultilevel"/>
    <w:tmpl w:val="B780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F98"/>
    <w:multiLevelType w:val="hybridMultilevel"/>
    <w:tmpl w:val="81C6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459C"/>
    <w:multiLevelType w:val="hybridMultilevel"/>
    <w:tmpl w:val="8B70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F737B"/>
    <w:multiLevelType w:val="hybridMultilevel"/>
    <w:tmpl w:val="3EAEE6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E8E96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D924DF8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F0129"/>
    <w:multiLevelType w:val="hybridMultilevel"/>
    <w:tmpl w:val="47981E9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732950"/>
    <w:multiLevelType w:val="hybridMultilevel"/>
    <w:tmpl w:val="54B4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B3739"/>
    <w:multiLevelType w:val="hybridMultilevel"/>
    <w:tmpl w:val="E2E8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1606E"/>
    <w:multiLevelType w:val="multilevel"/>
    <w:tmpl w:val="49FA6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2D314A"/>
    <w:multiLevelType w:val="hybridMultilevel"/>
    <w:tmpl w:val="902C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65378"/>
    <w:multiLevelType w:val="hybridMultilevel"/>
    <w:tmpl w:val="0A501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D4BC4"/>
    <w:multiLevelType w:val="hybridMultilevel"/>
    <w:tmpl w:val="AD8E8FBC"/>
    <w:lvl w:ilvl="0" w:tplc="74E851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51"/>
    <w:rsid w:val="0003024C"/>
    <w:rsid w:val="0003665F"/>
    <w:rsid w:val="00085360"/>
    <w:rsid w:val="000B5E81"/>
    <w:rsid w:val="000B64FA"/>
    <w:rsid w:val="000D2890"/>
    <w:rsid w:val="000D5A08"/>
    <w:rsid w:val="000E7C33"/>
    <w:rsid w:val="000F2569"/>
    <w:rsid w:val="000F3D9C"/>
    <w:rsid w:val="00125627"/>
    <w:rsid w:val="00137FB8"/>
    <w:rsid w:val="00144224"/>
    <w:rsid w:val="00144564"/>
    <w:rsid w:val="00151E57"/>
    <w:rsid w:val="00153ED2"/>
    <w:rsid w:val="00183302"/>
    <w:rsid w:val="0019245B"/>
    <w:rsid w:val="00194325"/>
    <w:rsid w:val="001A26D6"/>
    <w:rsid w:val="001B4ECC"/>
    <w:rsid w:val="001C7A62"/>
    <w:rsid w:val="001D5921"/>
    <w:rsid w:val="001D77A0"/>
    <w:rsid w:val="00205EC7"/>
    <w:rsid w:val="00220046"/>
    <w:rsid w:val="00222A94"/>
    <w:rsid w:val="002237C1"/>
    <w:rsid w:val="00232ADB"/>
    <w:rsid w:val="002343B4"/>
    <w:rsid w:val="002352B2"/>
    <w:rsid w:val="00254C2F"/>
    <w:rsid w:val="002668DD"/>
    <w:rsid w:val="002B1121"/>
    <w:rsid w:val="002B2B9B"/>
    <w:rsid w:val="002C79F9"/>
    <w:rsid w:val="002D1A0F"/>
    <w:rsid w:val="002D2639"/>
    <w:rsid w:val="002D3E53"/>
    <w:rsid w:val="002D5D42"/>
    <w:rsid w:val="002D653C"/>
    <w:rsid w:val="002D6794"/>
    <w:rsid w:val="002F0F18"/>
    <w:rsid w:val="002F5B26"/>
    <w:rsid w:val="002F6E2C"/>
    <w:rsid w:val="003036E0"/>
    <w:rsid w:val="00304364"/>
    <w:rsid w:val="00306C43"/>
    <w:rsid w:val="00311C27"/>
    <w:rsid w:val="00356E85"/>
    <w:rsid w:val="00370F7E"/>
    <w:rsid w:val="003770EF"/>
    <w:rsid w:val="00380355"/>
    <w:rsid w:val="0038195F"/>
    <w:rsid w:val="003B4273"/>
    <w:rsid w:val="003B4568"/>
    <w:rsid w:val="003C7549"/>
    <w:rsid w:val="003D23F2"/>
    <w:rsid w:val="003D4B63"/>
    <w:rsid w:val="003E558F"/>
    <w:rsid w:val="003F715E"/>
    <w:rsid w:val="00403DE6"/>
    <w:rsid w:val="00405C52"/>
    <w:rsid w:val="0040636B"/>
    <w:rsid w:val="00413DCD"/>
    <w:rsid w:val="00417E59"/>
    <w:rsid w:val="00422ACC"/>
    <w:rsid w:val="004728BB"/>
    <w:rsid w:val="00475F9E"/>
    <w:rsid w:val="004843DB"/>
    <w:rsid w:val="00485235"/>
    <w:rsid w:val="00496B2C"/>
    <w:rsid w:val="004A0A47"/>
    <w:rsid w:val="004A630E"/>
    <w:rsid w:val="004B5495"/>
    <w:rsid w:val="004C5D3B"/>
    <w:rsid w:val="004D542F"/>
    <w:rsid w:val="004E2417"/>
    <w:rsid w:val="00505451"/>
    <w:rsid w:val="00526F03"/>
    <w:rsid w:val="005275DE"/>
    <w:rsid w:val="00542E00"/>
    <w:rsid w:val="00545087"/>
    <w:rsid w:val="005472E5"/>
    <w:rsid w:val="0057105E"/>
    <w:rsid w:val="005720B5"/>
    <w:rsid w:val="00574D49"/>
    <w:rsid w:val="005819B9"/>
    <w:rsid w:val="0058239C"/>
    <w:rsid w:val="005A1308"/>
    <w:rsid w:val="005B0BEB"/>
    <w:rsid w:val="005B763E"/>
    <w:rsid w:val="005D1091"/>
    <w:rsid w:val="005D484B"/>
    <w:rsid w:val="005F3F5C"/>
    <w:rsid w:val="006008F5"/>
    <w:rsid w:val="00603CD5"/>
    <w:rsid w:val="00605617"/>
    <w:rsid w:val="00641062"/>
    <w:rsid w:val="0064500D"/>
    <w:rsid w:val="006453E3"/>
    <w:rsid w:val="00657767"/>
    <w:rsid w:val="00664C85"/>
    <w:rsid w:val="00671276"/>
    <w:rsid w:val="00672D67"/>
    <w:rsid w:val="006733E0"/>
    <w:rsid w:val="006900A4"/>
    <w:rsid w:val="0069514B"/>
    <w:rsid w:val="00695F7E"/>
    <w:rsid w:val="006C3B4A"/>
    <w:rsid w:val="006D30F0"/>
    <w:rsid w:val="006D54E5"/>
    <w:rsid w:val="006E2A0D"/>
    <w:rsid w:val="007212BF"/>
    <w:rsid w:val="007411FE"/>
    <w:rsid w:val="007A416A"/>
    <w:rsid w:val="007A5EB2"/>
    <w:rsid w:val="007B1357"/>
    <w:rsid w:val="008038B2"/>
    <w:rsid w:val="00803C1F"/>
    <w:rsid w:val="00804707"/>
    <w:rsid w:val="00804FB5"/>
    <w:rsid w:val="008148B0"/>
    <w:rsid w:val="00816825"/>
    <w:rsid w:val="008242B4"/>
    <w:rsid w:val="00834D99"/>
    <w:rsid w:val="0084287B"/>
    <w:rsid w:val="00842A79"/>
    <w:rsid w:val="00847343"/>
    <w:rsid w:val="0085481E"/>
    <w:rsid w:val="0087678F"/>
    <w:rsid w:val="008807DD"/>
    <w:rsid w:val="00882354"/>
    <w:rsid w:val="0088353A"/>
    <w:rsid w:val="00896339"/>
    <w:rsid w:val="008A0327"/>
    <w:rsid w:val="008A36D0"/>
    <w:rsid w:val="008B2F96"/>
    <w:rsid w:val="008D1922"/>
    <w:rsid w:val="008F160B"/>
    <w:rsid w:val="00917A93"/>
    <w:rsid w:val="00921F32"/>
    <w:rsid w:val="00925F93"/>
    <w:rsid w:val="0093055E"/>
    <w:rsid w:val="00930CC2"/>
    <w:rsid w:val="00934FB6"/>
    <w:rsid w:val="00956CB7"/>
    <w:rsid w:val="00957299"/>
    <w:rsid w:val="0096083F"/>
    <w:rsid w:val="00965FFA"/>
    <w:rsid w:val="00994E88"/>
    <w:rsid w:val="009B3D41"/>
    <w:rsid w:val="009B5BFC"/>
    <w:rsid w:val="009C3000"/>
    <w:rsid w:val="009D69C1"/>
    <w:rsid w:val="009E7807"/>
    <w:rsid w:val="00A112CD"/>
    <w:rsid w:val="00A14896"/>
    <w:rsid w:val="00A37782"/>
    <w:rsid w:val="00A5380F"/>
    <w:rsid w:val="00A65D08"/>
    <w:rsid w:val="00A82219"/>
    <w:rsid w:val="00A83140"/>
    <w:rsid w:val="00A91030"/>
    <w:rsid w:val="00A94787"/>
    <w:rsid w:val="00A9652A"/>
    <w:rsid w:val="00AB72E8"/>
    <w:rsid w:val="00AC511C"/>
    <w:rsid w:val="00AC647E"/>
    <w:rsid w:val="00AE007F"/>
    <w:rsid w:val="00AE0918"/>
    <w:rsid w:val="00AF020A"/>
    <w:rsid w:val="00B21943"/>
    <w:rsid w:val="00B30D0D"/>
    <w:rsid w:val="00B32977"/>
    <w:rsid w:val="00B406ED"/>
    <w:rsid w:val="00B52F67"/>
    <w:rsid w:val="00B57B2D"/>
    <w:rsid w:val="00B60A53"/>
    <w:rsid w:val="00B62AC9"/>
    <w:rsid w:val="00B659C8"/>
    <w:rsid w:val="00B66713"/>
    <w:rsid w:val="00B7165E"/>
    <w:rsid w:val="00B737DB"/>
    <w:rsid w:val="00B74737"/>
    <w:rsid w:val="00B76EB8"/>
    <w:rsid w:val="00B80FAD"/>
    <w:rsid w:val="00B828FA"/>
    <w:rsid w:val="00BA4D4D"/>
    <w:rsid w:val="00BA7915"/>
    <w:rsid w:val="00BC051F"/>
    <w:rsid w:val="00BC2AB3"/>
    <w:rsid w:val="00BC3996"/>
    <w:rsid w:val="00BD3AB9"/>
    <w:rsid w:val="00BE21C5"/>
    <w:rsid w:val="00BF290A"/>
    <w:rsid w:val="00C162F2"/>
    <w:rsid w:val="00C21D39"/>
    <w:rsid w:val="00C265D0"/>
    <w:rsid w:val="00C71C79"/>
    <w:rsid w:val="00C81066"/>
    <w:rsid w:val="00C8361E"/>
    <w:rsid w:val="00CF0454"/>
    <w:rsid w:val="00CF1E21"/>
    <w:rsid w:val="00CF2365"/>
    <w:rsid w:val="00CF42AA"/>
    <w:rsid w:val="00D1278B"/>
    <w:rsid w:val="00D13900"/>
    <w:rsid w:val="00D168B4"/>
    <w:rsid w:val="00D44BA9"/>
    <w:rsid w:val="00D4725A"/>
    <w:rsid w:val="00D5028C"/>
    <w:rsid w:val="00D628DF"/>
    <w:rsid w:val="00D83111"/>
    <w:rsid w:val="00D84FAB"/>
    <w:rsid w:val="00D90AEF"/>
    <w:rsid w:val="00D92901"/>
    <w:rsid w:val="00DA4A32"/>
    <w:rsid w:val="00DC20F6"/>
    <w:rsid w:val="00DC2244"/>
    <w:rsid w:val="00DC7AC2"/>
    <w:rsid w:val="00DD5A91"/>
    <w:rsid w:val="00DE1473"/>
    <w:rsid w:val="00DE576F"/>
    <w:rsid w:val="00E0245B"/>
    <w:rsid w:val="00E24AD3"/>
    <w:rsid w:val="00E27134"/>
    <w:rsid w:val="00E32D17"/>
    <w:rsid w:val="00E44222"/>
    <w:rsid w:val="00E504B8"/>
    <w:rsid w:val="00E50E4F"/>
    <w:rsid w:val="00E607DF"/>
    <w:rsid w:val="00E73850"/>
    <w:rsid w:val="00E80238"/>
    <w:rsid w:val="00E81D1A"/>
    <w:rsid w:val="00E86774"/>
    <w:rsid w:val="00EA0C39"/>
    <w:rsid w:val="00EA4135"/>
    <w:rsid w:val="00EA6C64"/>
    <w:rsid w:val="00EC0904"/>
    <w:rsid w:val="00EE6A31"/>
    <w:rsid w:val="00EF1B87"/>
    <w:rsid w:val="00F01A52"/>
    <w:rsid w:val="00F118BD"/>
    <w:rsid w:val="00F11928"/>
    <w:rsid w:val="00F13B61"/>
    <w:rsid w:val="00F1714B"/>
    <w:rsid w:val="00F52BF5"/>
    <w:rsid w:val="00F576A2"/>
    <w:rsid w:val="00F832DF"/>
    <w:rsid w:val="00F9468F"/>
    <w:rsid w:val="00F97D35"/>
    <w:rsid w:val="00FA6D0F"/>
    <w:rsid w:val="00FA77CB"/>
    <w:rsid w:val="00FB3BA1"/>
    <w:rsid w:val="00FC2638"/>
    <w:rsid w:val="00FC5BB5"/>
    <w:rsid w:val="00FD1F17"/>
    <w:rsid w:val="00FE5F32"/>
    <w:rsid w:val="00FF2C36"/>
    <w:rsid w:val="00FF4348"/>
    <w:rsid w:val="00FF4C7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D0B17A"/>
  <w15:chartTrackingRefBased/>
  <w15:docId w15:val="{C6FE6A0A-5E9D-42AD-B150-9FD61468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054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aliases w:val="REPORT Bullet"/>
    <w:basedOn w:val="Normal"/>
    <w:link w:val="ListParagraphChar"/>
    <w:uiPriority w:val="34"/>
    <w:qFormat/>
    <w:rsid w:val="00505451"/>
    <w:pPr>
      <w:ind w:left="720"/>
      <w:contextualSpacing/>
    </w:pPr>
  </w:style>
  <w:style w:type="character" w:styleId="CommentReference">
    <w:name w:val="annotation reference"/>
    <w:unhideWhenUsed/>
    <w:rsid w:val="00DC22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2244"/>
    <w:pPr>
      <w:spacing w:after="200" w:line="276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2244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308"/>
    <w:pPr>
      <w:spacing w:after="160" w:line="240" w:lineRule="auto"/>
    </w:pPr>
    <w:rPr>
      <w:rFonts w:eastAsia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308"/>
    <w:rPr>
      <w:rFonts w:eastAsiaTheme="minorEastAsia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7B1357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00"/>
    <w:rPr>
      <w:rFonts w:ascii="Segoe UI" w:hAnsi="Segoe UI" w:cs="Segoe UI"/>
      <w:sz w:val="18"/>
      <w:szCs w:val="18"/>
      <w:lang w:val="hr-HR"/>
    </w:rPr>
  </w:style>
  <w:style w:type="character" w:customStyle="1" w:styleId="Bodytext285pt">
    <w:name w:val="Body text (2) + 8;5 pt"/>
    <w:basedOn w:val="DefaultParagraphFont"/>
    <w:rsid w:val="00571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6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0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6B"/>
    <w:rPr>
      <w:lang w:val="hr-HR"/>
    </w:rPr>
  </w:style>
  <w:style w:type="character" w:customStyle="1" w:styleId="ListParagraphChar">
    <w:name w:val="List Paragraph Char"/>
    <w:aliases w:val="REPORT Bullet Char"/>
    <w:link w:val="ListParagraph"/>
    <w:uiPriority w:val="34"/>
    <w:locked/>
    <w:rsid w:val="002668DD"/>
    <w:rPr>
      <w:lang w:val="hr-HR"/>
    </w:rPr>
  </w:style>
  <w:style w:type="paragraph" w:styleId="Caption">
    <w:name w:val="caption"/>
    <w:basedOn w:val="Normal"/>
    <w:next w:val="Normal"/>
    <w:uiPriority w:val="35"/>
    <w:unhideWhenUsed/>
    <w:qFormat/>
    <w:rsid w:val="002668DD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2668DD"/>
    <w:pPr>
      <w:spacing w:after="0" w:line="240" w:lineRule="auto"/>
    </w:pPr>
    <w:rPr>
      <w:rFonts w:eastAsiaTheme="minorEastAsia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uiPriority w:val="99"/>
    <w:rsid w:val="00266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eop">
    <w:name w:val="eop"/>
    <w:basedOn w:val="DefaultParagraphFont"/>
    <w:rsid w:val="0088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CF4D4-63CC-4176-9874-2848BC6A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9D3C1-A198-401C-B7DE-68EE38BF1044}">
  <ds:schemaRefs>
    <ds:schemaRef ds:uri="http://purl.org/dc/dcmitype/"/>
    <ds:schemaRef ds:uri="7784f483-2efd-46db-ba22-d280afa9a2c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9bc3fca8-97d0-469e-b2a2-9da192aebc5e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DF8244-B4F8-4C2B-924E-AB9B3ED5E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slusetic</dc:creator>
  <cp:keywords/>
  <dc:description/>
  <cp:lastModifiedBy>bgovedar</cp:lastModifiedBy>
  <cp:revision>11</cp:revision>
  <dcterms:created xsi:type="dcterms:W3CDTF">2023-03-23T12:34:00Z</dcterms:created>
  <dcterms:modified xsi:type="dcterms:W3CDTF">2023-04-21T11:44:00Z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